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9447" w14:textId="51CA46AF" w:rsidR="00700C20" w:rsidRPr="002806A8" w:rsidRDefault="002806A8" w:rsidP="00DC6FDB">
      <w:pPr>
        <w:spacing w:line="360" w:lineRule="auto"/>
        <w:jc w:val="center"/>
        <w:rPr>
          <w:rStyle w:val="a5"/>
          <w:rFonts w:ascii="Times New Roman" w:hAnsi="Times New Roman"/>
          <w:sz w:val="24"/>
          <w:szCs w:val="24"/>
          <w:u w:val="single"/>
        </w:rPr>
      </w:pPr>
      <w:r w:rsidRPr="002806A8">
        <w:rPr>
          <w:rStyle w:val="a5"/>
          <w:rFonts w:ascii="Times New Roman" w:hAnsi="Times New Roman"/>
          <w:sz w:val="24"/>
          <w:szCs w:val="24"/>
          <w:u w:val="single"/>
        </w:rPr>
        <w:t>ТРЕБОВАНИЯ К НАБОРУ ТЕКСТА</w:t>
      </w:r>
    </w:p>
    <w:p w14:paraId="647F86EE" w14:textId="77777777" w:rsidR="00DC6FDB" w:rsidRDefault="00DC6FDB" w:rsidP="00D833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C830A6A" w14:textId="77777777" w:rsidR="00DC6FDB" w:rsidRDefault="00DC6FDB" w:rsidP="00D833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1CEE001" w14:textId="0B68549F" w:rsidR="00D833EF" w:rsidRPr="002806A8" w:rsidRDefault="00D833EF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Ориентировочный объем статьи 20000-25000 знаков с пробелами. </w:t>
      </w:r>
    </w:p>
    <w:p w14:paraId="09EE4587" w14:textId="77777777" w:rsidR="00E06AFB" w:rsidRPr="002806A8" w:rsidRDefault="00201AD0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Текст должен предоставляться в формате </w:t>
      </w:r>
      <w:r w:rsidRPr="002806A8">
        <w:rPr>
          <w:rFonts w:ascii="Times New Roman" w:hAnsi="Times New Roman"/>
          <w:sz w:val="24"/>
          <w:szCs w:val="24"/>
          <w:lang w:val="en-US"/>
        </w:rPr>
        <w:t>doc</w:t>
      </w:r>
      <w:r w:rsidRPr="002806A8">
        <w:rPr>
          <w:rFonts w:ascii="Times New Roman" w:hAnsi="Times New Roman"/>
          <w:sz w:val="24"/>
          <w:szCs w:val="24"/>
        </w:rPr>
        <w:t xml:space="preserve">, </w:t>
      </w:r>
      <w:r w:rsidRPr="002806A8">
        <w:rPr>
          <w:rFonts w:ascii="Times New Roman" w:hAnsi="Times New Roman"/>
          <w:sz w:val="24"/>
          <w:szCs w:val="24"/>
          <w:lang w:val="en-US"/>
        </w:rPr>
        <w:t>docx</w:t>
      </w:r>
      <w:r w:rsidRPr="002806A8">
        <w:rPr>
          <w:rFonts w:ascii="Times New Roman" w:hAnsi="Times New Roman"/>
          <w:sz w:val="24"/>
          <w:szCs w:val="24"/>
        </w:rPr>
        <w:t xml:space="preserve">, </w:t>
      </w:r>
      <w:r w:rsidRPr="002806A8">
        <w:rPr>
          <w:rFonts w:ascii="Times New Roman" w:hAnsi="Times New Roman"/>
          <w:sz w:val="24"/>
          <w:szCs w:val="24"/>
          <w:lang w:val="en-US"/>
        </w:rPr>
        <w:t>rtf</w:t>
      </w:r>
      <w:r w:rsidRPr="002806A8">
        <w:rPr>
          <w:rFonts w:ascii="Times New Roman" w:hAnsi="Times New Roman"/>
          <w:sz w:val="24"/>
          <w:szCs w:val="24"/>
        </w:rPr>
        <w:t xml:space="preserve">. </w:t>
      </w:r>
    </w:p>
    <w:p w14:paraId="3132A3A7" w14:textId="35A9BFFD" w:rsidR="00E06AFB" w:rsidRPr="002806A8" w:rsidRDefault="00D833EF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r w:rsidR="00E06AFB" w:rsidRPr="00280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ормат А4; кегль 12; шрифт Times New </w:t>
      </w:r>
      <w:proofErr w:type="spellStart"/>
      <w:r w:rsidR="00E06AFB" w:rsidRPr="00280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Roman</w:t>
      </w:r>
      <w:proofErr w:type="spellEnd"/>
      <w:r w:rsidR="00E06AFB" w:rsidRPr="00280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межстрочный интервал 1,5; нумерация страниц внизу </w:t>
      </w:r>
      <w:r w:rsidRPr="00280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справа</w:t>
      </w:r>
      <w:r w:rsidR="00E06AFB" w:rsidRPr="00280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поля: слева 30 мм, справа — 10 мм, от верхней и нижней строки текста до границы листа — 20 мм.</w:t>
      </w:r>
    </w:p>
    <w:p w14:paraId="0D2D3606" w14:textId="4C3714D7" w:rsidR="00201AD0" w:rsidRPr="002806A8" w:rsidRDefault="00FE07CE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Между абзацами не должно быть лишних пробелов, если того не требует текст.</w:t>
      </w:r>
    </w:p>
    <w:p w14:paraId="750D9203" w14:textId="77777777" w:rsidR="00201AD0" w:rsidRPr="002806A8" w:rsidRDefault="00201AD0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Абзацный отступ должен быть сделан средствами </w:t>
      </w:r>
      <w:r w:rsidRPr="002806A8">
        <w:rPr>
          <w:rFonts w:ascii="Times New Roman" w:hAnsi="Times New Roman"/>
          <w:sz w:val="24"/>
          <w:szCs w:val="24"/>
          <w:lang w:val="en-US"/>
        </w:rPr>
        <w:t>Word</w:t>
      </w:r>
      <w:r w:rsidR="00E104B2" w:rsidRPr="002806A8">
        <w:rPr>
          <w:rFonts w:ascii="Times New Roman" w:hAnsi="Times New Roman"/>
          <w:sz w:val="24"/>
          <w:szCs w:val="24"/>
        </w:rPr>
        <w:t>, не с помощью пробелов или табуляторов.</w:t>
      </w:r>
    </w:p>
    <w:p w14:paraId="24A78456" w14:textId="77777777" w:rsidR="00164DD3" w:rsidRPr="002806A8" w:rsidRDefault="00164DD3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8CABD6" w14:textId="77777777" w:rsidR="00164DD3" w:rsidRPr="002806A8" w:rsidRDefault="00164DD3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Нумерованные или марк</w:t>
      </w:r>
      <w:r w:rsidR="00FE07CE" w:rsidRPr="002806A8">
        <w:rPr>
          <w:rFonts w:ascii="Times New Roman" w:hAnsi="Times New Roman"/>
          <w:sz w:val="24"/>
          <w:szCs w:val="24"/>
        </w:rPr>
        <w:t>и</w:t>
      </w:r>
      <w:r w:rsidRPr="002806A8">
        <w:rPr>
          <w:rFonts w:ascii="Times New Roman" w:hAnsi="Times New Roman"/>
          <w:sz w:val="24"/>
          <w:szCs w:val="24"/>
        </w:rPr>
        <w:t xml:space="preserve">рованные списки должны быть сделаны либо средствами </w:t>
      </w:r>
      <w:r w:rsidRPr="002806A8">
        <w:rPr>
          <w:rFonts w:ascii="Times New Roman" w:hAnsi="Times New Roman"/>
          <w:sz w:val="24"/>
          <w:szCs w:val="24"/>
          <w:lang w:val="en-US"/>
        </w:rPr>
        <w:t>Word</w:t>
      </w:r>
      <w:r w:rsidRPr="002806A8">
        <w:rPr>
          <w:rFonts w:ascii="Times New Roman" w:hAnsi="Times New Roman"/>
          <w:sz w:val="24"/>
          <w:szCs w:val="24"/>
        </w:rPr>
        <w:t>, либо их конструкция должна быть такой:</w:t>
      </w:r>
    </w:p>
    <w:p w14:paraId="34A90D5B" w14:textId="0632A4CF" w:rsidR="00164DD3" w:rsidRPr="002806A8" w:rsidRDefault="00164DD3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Для нумерованного списка:   цифра</w:t>
      </w:r>
      <w:r w:rsidR="00395319" w:rsidRPr="002806A8">
        <w:rPr>
          <w:rFonts w:ascii="Times New Roman" w:hAnsi="Times New Roman"/>
          <w:sz w:val="24"/>
          <w:szCs w:val="24"/>
        </w:rPr>
        <w:t>—</w:t>
      </w:r>
      <w:r w:rsidRPr="002806A8">
        <w:rPr>
          <w:rFonts w:ascii="Times New Roman" w:hAnsi="Times New Roman"/>
          <w:sz w:val="24"/>
          <w:szCs w:val="24"/>
        </w:rPr>
        <w:t>точка(скобка)</w:t>
      </w:r>
      <w:r w:rsidR="00395319" w:rsidRPr="002806A8">
        <w:rPr>
          <w:rFonts w:ascii="Times New Roman" w:hAnsi="Times New Roman"/>
          <w:sz w:val="24"/>
          <w:szCs w:val="24"/>
        </w:rPr>
        <w:t xml:space="preserve"> —</w:t>
      </w:r>
      <w:r w:rsidRPr="002806A8">
        <w:rPr>
          <w:rFonts w:ascii="Times New Roman" w:hAnsi="Times New Roman"/>
          <w:sz w:val="24"/>
          <w:szCs w:val="24"/>
        </w:rPr>
        <w:t>пробел</w:t>
      </w:r>
      <w:r w:rsidR="00395319" w:rsidRPr="002806A8">
        <w:rPr>
          <w:rFonts w:ascii="Times New Roman" w:hAnsi="Times New Roman"/>
          <w:sz w:val="24"/>
          <w:szCs w:val="24"/>
        </w:rPr>
        <w:t>—</w:t>
      </w:r>
      <w:r w:rsidRPr="002806A8">
        <w:rPr>
          <w:rFonts w:ascii="Times New Roman" w:hAnsi="Times New Roman"/>
          <w:sz w:val="24"/>
          <w:szCs w:val="24"/>
        </w:rPr>
        <w:t xml:space="preserve">текст с большой буквы. </w:t>
      </w:r>
    </w:p>
    <w:p w14:paraId="54722304" w14:textId="77777777" w:rsidR="00164DD3" w:rsidRPr="002806A8" w:rsidRDefault="00164DD3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Для марк</w:t>
      </w:r>
      <w:r w:rsidR="00FE07CE" w:rsidRPr="002806A8">
        <w:rPr>
          <w:rFonts w:ascii="Times New Roman" w:hAnsi="Times New Roman"/>
          <w:sz w:val="24"/>
          <w:szCs w:val="24"/>
        </w:rPr>
        <w:t>и</w:t>
      </w:r>
      <w:r w:rsidRPr="002806A8">
        <w:rPr>
          <w:rFonts w:ascii="Times New Roman" w:hAnsi="Times New Roman"/>
          <w:sz w:val="24"/>
          <w:szCs w:val="24"/>
        </w:rPr>
        <w:t>рованного:   маркер</w:t>
      </w:r>
      <w:r w:rsidR="00395319" w:rsidRPr="002806A8">
        <w:rPr>
          <w:rFonts w:ascii="Times New Roman" w:hAnsi="Times New Roman"/>
          <w:sz w:val="24"/>
          <w:szCs w:val="24"/>
        </w:rPr>
        <w:t>—</w:t>
      </w:r>
      <w:r w:rsidRPr="002806A8">
        <w:rPr>
          <w:rFonts w:ascii="Times New Roman" w:hAnsi="Times New Roman"/>
          <w:sz w:val="24"/>
          <w:szCs w:val="24"/>
        </w:rPr>
        <w:t>пробел</w:t>
      </w:r>
      <w:r w:rsidR="00395319" w:rsidRPr="002806A8">
        <w:rPr>
          <w:rFonts w:ascii="Times New Roman" w:hAnsi="Times New Roman"/>
          <w:sz w:val="24"/>
          <w:szCs w:val="24"/>
        </w:rPr>
        <w:t>—</w:t>
      </w:r>
      <w:r w:rsidRPr="002806A8">
        <w:rPr>
          <w:rFonts w:ascii="Times New Roman" w:hAnsi="Times New Roman"/>
          <w:sz w:val="24"/>
          <w:szCs w:val="24"/>
        </w:rPr>
        <w:t>текст</w:t>
      </w:r>
      <w:r w:rsidR="00395319" w:rsidRPr="002806A8">
        <w:rPr>
          <w:rFonts w:ascii="Times New Roman" w:hAnsi="Times New Roman"/>
          <w:sz w:val="24"/>
          <w:szCs w:val="24"/>
        </w:rPr>
        <w:t xml:space="preserve"> </w:t>
      </w:r>
      <w:r w:rsidRPr="002806A8">
        <w:rPr>
          <w:rFonts w:ascii="Times New Roman" w:hAnsi="Times New Roman"/>
          <w:sz w:val="24"/>
          <w:szCs w:val="24"/>
        </w:rPr>
        <w:t>с маленькой буквы.</w:t>
      </w:r>
    </w:p>
    <w:p w14:paraId="39B62AD1" w14:textId="32A88CBA" w:rsidR="00164DD3" w:rsidRPr="002806A8" w:rsidRDefault="000F45DC" w:rsidP="00D833E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06A8"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="00D833EF" w:rsidRPr="002806A8">
        <w:rPr>
          <w:rFonts w:ascii="Times New Roman" w:hAnsi="Times New Roman"/>
          <w:b/>
          <w:bCs/>
          <w:i/>
          <w:iCs/>
          <w:sz w:val="24"/>
          <w:szCs w:val="24"/>
        </w:rPr>
        <w:t>ример:</w:t>
      </w:r>
    </w:p>
    <w:p w14:paraId="5207AEBA" w14:textId="746A491C" w:rsidR="00D833EF" w:rsidRPr="002806A8" w:rsidRDefault="000F45DC" w:rsidP="000F45DC">
      <w:pPr>
        <w:pStyle w:val="a6"/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Текст</w:t>
      </w:r>
    </w:p>
    <w:p w14:paraId="339C0574" w14:textId="54BC27F7" w:rsidR="00D833EF" w:rsidRPr="002806A8" w:rsidRDefault="000F45DC" w:rsidP="000F45DC">
      <w:pPr>
        <w:pStyle w:val="a6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Текст</w:t>
      </w:r>
    </w:p>
    <w:p w14:paraId="734A50CB" w14:textId="70367014" w:rsidR="000F45DC" w:rsidRPr="002806A8" w:rsidRDefault="000F45DC" w:rsidP="000F45DC">
      <w:pPr>
        <w:pStyle w:val="a6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текст</w:t>
      </w:r>
    </w:p>
    <w:p w14:paraId="1063F5D5" w14:textId="77777777" w:rsidR="002806A8" w:rsidRDefault="002806A8" w:rsidP="000F45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E2926D" w14:textId="58069A8D" w:rsidR="000F45DC" w:rsidRPr="002806A8" w:rsidRDefault="000F45DC" w:rsidP="000F45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Если в тексте встречаются заголовки, то их соподчиненность должна быть четко отражена в наборе. </w:t>
      </w:r>
    </w:p>
    <w:p w14:paraId="50182548" w14:textId="77777777" w:rsidR="000F45DC" w:rsidRPr="002806A8" w:rsidRDefault="000F45DC" w:rsidP="000F45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bCs/>
          <w:i/>
          <w:sz w:val="24"/>
          <w:szCs w:val="24"/>
        </w:rPr>
        <w:t>Пример:</w:t>
      </w:r>
      <w:r w:rsidRPr="002806A8">
        <w:rPr>
          <w:rFonts w:ascii="Times New Roman" w:hAnsi="Times New Roman"/>
          <w:b/>
          <w:bCs/>
          <w:sz w:val="24"/>
          <w:szCs w:val="24"/>
        </w:rPr>
        <w:br/>
      </w:r>
      <w:r w:rsidRPr="002806A8">
        <w:rPr>
          <w:rFonts w:ascii="Times New Roman" w:hAnsi="Times New Roman"/>
          <w:sz w:val="24"/>
          <w:szCs w:val="24"/>
        </w:rPr>
        <w:t>1. Заголовок первого уровня</w:t>
      </w:r>
    </w:p>
    <w:p w14:paraId="495B1226" w14:textId="77777777" w:rsidR="000F45DC" w:rsidRPr="002806A8" w:rsidRDefault="000F45DC" w:rsidP="000F45DC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Подзаголовок первого уровня</w:t>
      </w:r>
    </w:p>
    <w:p w14:paraId="45D41139" w14:textId="77777777" w:rsidR="000F45DC" w:rsidRPr="002806A8" w:rsidRDefault="000F45DC" w:rsidP="000F45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Заголовки одного уровня должны быть оформлены одинаково.</w:t>
      </w:r>
    </w:p>
    <w:p w14:paraId="3234F4E0" w14:textId="77777777" w:rsidR="000F45DC" w:rsidRPr="002806A8" w:rsidRDefault="000F45DC" w:rsidP="000F45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Все выделения должны соответствовать уровню заголовка, т.е. если в тексте есть несколько заголовков одинакового уровня, то и их выделение должно быть одинаково.</w:t>
      </w:r>
    </w:p>
    <w:p w14:paraId="2FAEBD4C" w14:textId="77777777" w:rsidR="000F45DC" w:rsidRPr="002806A8" w:rsidRDefault="000F45DC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957004" w14:textId="3FFEDE9B" w:rsidR="00164DD3" w:rsidRPr="002806A8" w:rsidRDefault="003E1ECE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Слова в присланном тексте не должны стоять через двойные пробелы</w:t>
      </w:r>
      <w:r w:rsidR="00164DD3" w:rsidRPr="002806A8">
        <w:rPr>
          <w:rFonts w:ascii="Times New Roman" w:hAnsi="Times New Roman"/>
          <w:sz w:val="24"/>
          <w:szCs w:val="24"/>
        </w:rPr>
        <w:t xml:space="preserve">. </w:t>
      </w:r>
    </w:p>
    <w:p w14:paraId="2BF705FF" w14:textId="77777777" w:rsidR="008B4BF3" w:rsidRPr="002806A8" w:rsidRDefault="008B4BF3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ADD87C" w14:textId="77777777" w:rsidR="008B4BF3" w:rsidRPr="002806A8" w:rsidRDefault="008B4BF3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Знаки процента (%) и </w:t>
      </w:r>
      <w:proofErr w:type="spellStart"/>
      <w:r w:rsidRPr="002806A8">
        <w:rPr>
          <w:rFonts w:ascii="Times New Roman" w:hAnsi="Times New Roman"/>
          <w:sz w:val="24"/>
          <w:szCs w:val="24"/>
        </w:rPr>
        <w:t>промиле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 (‰) не отбиваются от стоящего перед ними числа.</w:t>
      </w:r>
    </w:p>
    <w:p w14:paraId="67BC31CA" w14:textId="77777777" w:rsidR="000F45DC" w:rsidRPr="002806A8" w:rsidRDefault="008B4BF3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lastRenderedPageBreak/>
        <w:t xml:space="preserve">Знак градуса (географический и математический) следует применять без пробела. Однако если это градус температурной шкалы, то он должен быть отбит от своего числового значения, но набирается слитно с условным обозначением системы мер. </w:t>
      </w:r>
    </w:p>
    <w:p w14:paraId="2E56E683" w14:textId="7D5A221D" w:rsidR="008B4BF3" w:rsidRPr="002806A8" w:rsidRDefault="000F45DC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bCs/>
          <w:i/>
          <w:iCs/>
          <w:sz w:val="24"/>
          <w:szCs w:val="24"/>
        </w:rPr>
        <w:t>Пример</w:t>
      </w:r>
      <w:r w:rsidR="008B4BF3" w:rsidRPr="002806A8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="008B4BF3" w:rsidRPr="002806A8">
        <w:rPr>
          <w:rFonts w:ascii="Times New Roman" w:hAnsi="Times New Roman"/>
          <w:sz w:val="24"/>
          <w:szCs w:val="24"/>
        </w:rPr>
        <w:t xml:space="preserve">25 °С. </w:t>
      </w:r>
    </w:p>
    <w:p w14:paraId="612FC06C" w14:textId="77777777" w:rsidR="003E1ECE" w:rsidRPr="002806A8" w:rsidRDefault="003E1ECE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806A8">
        <w:rPr>
          <w:rStyle w:val="a5"/>
          <w:rFonts w:ascii="Times New Roman" w:hAnsi="Times New Roman"/>
          <w:sz w:val="24"/>
          <w:szCs w:val="24"/>
          <w:u w:val="single"/>
        </w:rPr>
        <w:t>Таблицы</w:t>
      </w:r>
    </w:p>
    <w:p w14:paraId="13DF07B0" w14:textId="77777777" w:rsidR="00552C9D" w:rsidRPr="002806A8" w:rsidRDefault="003E1ECE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Таблица должна иметь номер (Таблица 1.); название, набранное полужирным шрифтом</w:t>
      </w:r>
      <w:r w:rsidR="00552C9D" w:rsidRPr="002806A8">
        <w:rPr>
          <w:rFonts w:ascii="Times New Roman" w:hAnsi="Times New Roman"/>
          <w:sz w:val="24"/>
          <w:szCs w:val="24"/>
        </w:rPr>
        <w:t>; текст таблицы.</w:t>
      </w:r>
      <w:r w:rsidR="00C15E8D" w:rsidRPr="002806A8">
        <w:rPr>
          <w:rFonts w:ascii="Times New Roman" w:hAnsi="Times New Roman"/>
          <w:sz w:val="24"/>
          <w:szCs w:val="24"/>
        </w:rPr>
        <w:t xml:space="preserve"> </w:t>
      </w:r>
    </w:p>
    <w:p w14:paraId="6E36AF32" w14:textId="3239D338" w:rsidR="00C15E8D" w:rsidRPr="002806A8" w:rsidRDefault="00C15E8D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В основном тексте эт</w:t>
      </w:r>
      <w:r w:rsidR="00BB61C1" w:rsidRPr="002806A8">
        <w:rPr>
          <w:rFonts w:ascii="Times New Roman" w:hAnsi="Times New Roman"/>
          <w:sz w:val="24"/>
          <w:szCs w:val="24"/>
        </w:rPr>
        <w:t>а таблица должна быть обязательно упомянута под тем же номером</w:t>
      </w:r>
      <w:r w:rsidR="007256D3" w:rsidRPr="002806A8">
        <w:rPr>
          <w:rFonts w:ascii="Times New Roman" w:hAnsi="Times New Roman"/>
          <w:sz w:val="24"/>
          <w:szCs w:val="24"/>
        </w:rPr>
        <w:t>. Первая ссылка в тексте на данную таблицу должна быть указана до самой таблицы.</w:t>
      </w:r>
    </w:p>
    <w:p w14:paraId="725DD7C2" w14:textId="77777777" w:rsidR="00E86D9F" w:rsidRPr="002806A8" w:rsidRDefault="00E86D9F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2B10D6" w14:textId="77777777" w:rsidR="00F20515" w:rsidRPr="002806A8" w:rsidRDefault="00F20515" w:rsidP="00D833EF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sz w:val="24"/>
          <w:szCs w:val="24"/>
          <w:u w:val="single"/>
        </w:rPr>
      </w:pPr>
      <w:r w:rsidRPr="002806A8">
        <w:rPr>
          <w:rStyle w:val="a5"/>
          <w:rFonts w:ascii="Times New Roman" w:hAnsi="Times New Roman"/>
          <w:sz w:val="24"/>
          <w:szCs w:val="24"/>
          <w:u w:val="single"/>
        </w:rPr>
        <w:t>Формулы</w:t>
      </w:r>
    </w:p>
    <w:p w14:paraId="7B3C5CBF" w14:textId="77777777" w:rsidR="003B13E4" w:rsidRPr="003B13E4" w:rsidRDefault="003B13E4" w:rsidP="003B13E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B13E4">
        <w:rPr>
          <w:rFonts w:ascii="Times New Roman" w:hAnsi="Times New Roman"/>
          <w:b/>
          <w:bCs/>
          <w:i/>
          <w:iCs/>
          <w:sz w:val="24"/>
          <w:szCs w:val="24"/>
        </w:rPr>
        <w:t>Вставки формул в виде картинок любого формата не принимаются.</w:t>
      </w:r>
    </w:p>
    <w:p w14:paraId="78676053" w14:textId="77777777" w:rsidR="00E86D9F" w:rsidRPr="002806A8" w:rsidRDefault="008B4BF3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Для набора формул</w:t>
      </w:r>
      <w:r w:rsidR="00216527" w:rsidRPr="002806A8">
        <w:rPr>
          <w:rFonts w:ascii="Times New Roman" w:hAnsi="Times New Roman"/>
          <w:sz w:val="24"/>
          <w:szCs w:val="24"/>
        </w:rPr>
        <w:t xml:space="preserve"> с дробями, интегралами, суммами</w:t>
      </w:r>
      <w:r w:rsidRPr="002806A8">
        <w:rPr>
          <w:rFonts w:ascii="Times New Roman" w:hAnsi="Times New Roman"/>
          <w:sz w:val="24"/>
          <w:szCs w:val="24"/>
        </w:rPr>
        <w:t xml:space="preserve"> обычно пользуются двумя программами: </w:t>
      </w:r>
      <w:proofErr w:type="spellStart"/>
      <w:r w:rsidRPr="002806A8">
        <w:rPr>
          <w:rFonts w:ascii="Times New Roman" w:hAnsi="Times New Roman"/>
          <w:sz w:val="24"/>
          <w:szCs w:val="24"/>
        </w:rPr>
        <w:t>MathType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 и ее урезанным аналогом </w:t>
      </w:r>
      <w:proofErr w:type="spellStart"/>
      <w:r w:rsidRPr="002806A8">
        <w:rPr>
          <w:rFonts w:ascii="Times New Roman" w:hAnsi="Times New Roman"/>
          <w:sz w:val="24"/>
          <w:szCs w:val="24"/>
        </w:rPr>
        <w:t>Equation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 Editor из стандартной поставки Word.</w:t>
      </w:r>
      <w:r w:rsidR="00216527" w:rsidRPr="002806A8">
        <w:rPr>
          <w:rFonts w:ascii="Times New Roman" w:hAnsi="Times New Roman"/>
          <w:sz w:val="24"/>
          <w:szCs w:val="24"/>
        </w:rPr>
        <w:t xml:space="preserve"> Если же формула имеет строчный вид</w:t>
      </w:r>
      <w:r w:rsidR="00933181" w:rsidRPr="002806A8">
        <w:rPr>
          <w:rFonts w:ascii="Times New Roman" w:hAnsi="Times New Roman"/>
          <w:sz w:val="24"/>
          <w:szCs w:val="24"/>
        </w:rPr>
        <w:t xml:space="preserve"> (</w:t>
      </w:r>
      <w:r w:rsidR="00933181" w:rsidRPr="002806A8">
        <w:rPr>
          <w:rFonts w:ascii="Times New Roman" w:hAnsi="Times New Roman"/>
          <w:bCs/>
          <w:i/>
          <w:iCs/>
          <w:sz w:val="24"/>
          <w:szCs w:val="24"/>
        </w:rPr>
        <w:t></w:t>
      </w:r>
      <w:r w:rsidR="00933181" w:rsidRPr="002806A8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="00933181" w:rsidRPr="002806A8">
        <w:rPr>
          <w:rFonts w:ascii="Times New Roman" w:hAnsi="Times New Roman"/>
          <w:bCs/>
          <w:iCs/>
          <w:sz w:val="24"/>
          <w:szCs w:val="24"/>
        </w:rPr>
        <w:t xml:space="preserve"> +</w:t>
      </w:r>
      <w:r w:rsidR="00933181" w:rsidRPr="002806A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33181" w:rsidRPr="002806A8">
        <w:rPr>
          <w:rFonts w:ascii="Times New Roman" w:hAnsi="Times New Roman"/>
          <w:bCs/>
          <w:i/>
          <w:iCs/>
          <w:sz w:val="24"/>
          <w:szCs w:val="24"/>
        </w:rPr>
        <w:t xml:space="preserve"> </w:t>
      </w:r>
      <w:r w:rsidR="00933181" w:rsidRPr="002806A8">
        <w:rPr>
          <w:rFonts w:ascii="Times New Roman" w:hAnsi="Times New Roman"/>
          <w:bCs/>
          <w:sz w:val="24"/>
          <w:szCs w:val="24"/>
        </w:rPr>
        <w:t xml:space="preserve">= 17), то ее нужно набирать стандартными средствами </w:t>
      </w:r>
      <w:r w:rsidR="00933181" w:rsidRPr="002806A8">
        <w:rPr>
          <w:rFonts w:ascii="Times New Roman" w:hAnsi="Times New Roman"/>
          <w:sz w:val="24"/>
          <w:szCs w:val="24"/>
        </w:rPr>
        <w:t>Word</w:t>
      </w:r>
      <w:r w:rsidR="00933181" w:rsidRPr="002806A8">
        <w:rPr>
          <w:rFonts w:ascii="Times New Roman" w:hAnsi="Times New Roman"/>
          <w:bCs/>
          <w:sz w:val="24"/>
          <w:szCs w:val="24"/>
        </w:rPr>
        <w:t xml:space="preserve"> и </w:t>
      </w:r>
      <w:r w:rsidR="00275F04" w:rsidRPr="002806A8">
        <w:rPr>
          <w:rFonts w:ascii="Times New Roman" w:hAnsi="Times New Roman"/>
          <w:sz w:val="24"/>
          <w:szCs w:val="24"/>
        </w:rPr>
        <w:t xml:space="preserve">MS </w:t>
      </w:r>
      <w:r w:rsidR="00275F04" w:rsidRPr="002806A8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="00933181" w:rsidRPr="002806A8">
        <w:rPr>
          <w:rFonts w:ascii="Times New Roman" w:hAnsi="Times New Roman"/>
          <w:bCs/>
          <w:sz w:val="24"/>
          <w:szCs w:val="24"/>
        </w:rPr>
        <w:t>, используя таблицу символов.</w:t>
      </w:r>
    </w:p>
    <w:p w14:paraId="30E745B7" w14:textId="77777777" w:rsidR="008B4BF3" w:rsidRPr="002806A8" w:rsidRDefault="008B4BF3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6A572C" w14:textId="30A70AD4" w:rsidR="008B4BF3" w:rsidRPr="002806A8" w:rsidRDefault="008B4BF3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Основной кегль формул должен быть равен кеглю основного набора. Если </w:t>
      </w:r>
      <w:r w:rsidR="007256D3" w:rsidRPr="002806A8">
        <w:rPr>
          <w:rFonts w:ascii="Times New Roman" w:hAnsi="Times New Roman"/>
          <w:sz w:val="24"/>
          <w:szCs w:val="24"/>
        </w:rPr>
        <w:t>д</w:t>
      </w:r>
      <w:r w:rsidRPr="002806A8">
        <w:rPr>
          <w:rFonts w:ascii="Times New Roman" w:hAnsi="Times New Roman"/>
          <w:sz w:val="24"/>
          <w:szCs w:val="24"/>
        </w:rPr>
        <w:t xml:space="preserve">ля набора формул </w:t>
      </w:r>
      <w:r w:rsidR="007256D3" w:rsidRPr="002806A8">
        <w:rPr>
          <w:rFonts w:ascii="Times New Roman" w:hAnsi="Times New Roman"/>
          <w:sz w:val="24"/>
          <w:szCs w:val="24"/>
        </w:rPr>
        <w:t xml:space="preserve">используются </w:t>
      </w:r>
      <w:r w:rsidRPr="002806A8">
        <w:rPr>
          <w:rFonts w:ascii="Times New Roman" w:hAnsi="Times New Roman"/>
          <w:sz w:val="24"/>
          <w:szCs w:val="24"/>
        </w:rPr>
        <w:t>шрифты другой гарнитуры, необходимо подобрать кегль так, чтобы выровнять знаки по высоте.</w:t>
      </w:r>
    </w:p>
    <w:p w14:paraId="119EF6B9" w14:textId="77777777" w:rsidR="00E86D9F" w:rsidRPr="002806A8" w:rsidRDefault="00E86D9F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6BD27A" w14:textId="77777777" w:rsidR="00FE07CE" w:rsidRPr="002806A8" w:rsidRDefault="00FE07CE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Вся формула должна быть набрана целиком, а не по частям. Если в формуле наряду с дробями используются и не дробные символы, то все это набирается вместе </w:t>
      </w:r>
      <w:r w:rsidR="009B254E" w:rsidRPr="002806A8">
        <w:rPr>
          <w:rFonts w:ascii="Times New Roman" w:hAnsi="Times New Roman"/>
          <w:sz w:val="24"/>
          <w:szCs w:val="24"/>
        </w:rPr>
        <w:t>одним выражением</w:t>
      </w:r>
      <w:r w:rsidRPr="002806A8">
        <w:rPr>
          <w:rFonts w:ascii="Times New Roman" w:hAnsi="Times New Roman"/>
          <w:sz w:val="24"/>
          <w:szCs w:val="24"/>
        </w:rPr>
        <w:t>.</w:t>
      </w:r>
      <w:r w:rsidR="005A2F86" w:rsidRPr="002806A8">
        <w:rPr>
          <w:rFonts w:ascii="Times New Roman" w:hAnsi="Times New Roman"/>
          <w:sz w:val="24"/>
          <w:szCs w:val="24"/>
        </w:rPr>
        <w:t xml:space="preserve"> </w:t>
      </w:r>
    </w:p>
    <w:p w14:paraId="35765FCC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Номер формулы должен быть набран отдельно, через табулятор.</w:t>
      </w:r>
    </w:p>
    <w:p w14:paraId="1945E7E8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bCs/>
          <w:i/>
          <w:sz w:val="24"/>
          <w:szCs w:val="24"/>
        </w:rPr>
        <w:t>Пример:</w:t>
      </w:r>
      <w:r w:rsidRPr="002806A8">
        <w:rPr>
          <w:rFonts w:ascii="Times New Roman" w:hAnsi="Times New Roman"/>
          <w:sz w:val="24"/>
          <w:szCs w:val="24"/>
        </w:rPr>
        <w:t xml:space="preserve"> </w:t>
      </w:r>
      <w:r w:rsidRPr="002806A8">
        <w:rPr>
          <w:rFonts w:ascii="Times New Roman" w:hAnsi="Times New Roman"/>
          <w:bCs/>
          <w:i/>
          <w:iCs/>
          <w:sz w:val="24"/>
          <w:szCs w:val="24"/>
        </w:rPr>
        <w:t>a</w:t>
      </w:r>
      <w:r w:rsidRPr="002806A8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2806A8">
        <w:rPr>
          <w:rFonts w:ascii="Times New Roman" w:hAnsi="Times New Roman"/>
          <w:bCs/>
          <w:iCs/>
          <w:sz w:val="24"/>
          <w:szCs w:val="24"/>
        </w:rPr>
        <w:t xml:space="preserve"> +</w:t>
      </w:r>
      <w:r w:rsidRPr="002806A8">
        <w:rPr>
          <w:rFonts w:ascii="Times New Roman" w:hAnsi="Times New Roman"/>
          <w:bCs/>
          <w:i/>
          <w:iCs/>
          <w:sz w:val="24"/>
          <w:szCs w:val="24"/>
        </w:rPr>
        <w:t xml:space="preserve"> b </w:t>
      </w:r>
      <w:r w:rsidRPr="002806A8">
        <w:rPr>
          <w:rFonts w:ascii="Times New Roman" w:hAnsi="Times New Roman"/>
          <w:bCs/>
          <w:sz w:val="24"/>
          <w:szCs w:val="24"/>
        </w:rPr>
        <w:t>= 17</w:t>
      </w:r>
      <w:r w:rsidRPr="002806A8">
        <w:rPr>
          <w:rFonts w:ascii="Times New Roman" w:hAnsi="Times New Roman"/>
          <w:bCs/>
          <w:sz w:val="24"/>
          <w:szCs w:val="24"/>
        </w:rPr>
        <w:tab/>
        <w:t>(1)</w:t>
      </w:r>
    </w:p>
    <w:p w14:paraId="29DE7E1C" w14:textId="77777777" w:rsidR="009B254E" w:rsidRPr="002806A8" w:rsidRDefault="009B254E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98AEF1" w14:textId="77777777" w:rsidR="00395319" w:rsidRPr="002806A8" w:rsidRDefault="00E86D9F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Все переменные должны быть набраны курсивом и соответствовать переменным, упомянутым в тексте. </w:t>
      </w:r>
      <w:r w:rsidR="005A2F86" w:rsidRPr="002806A8">
        <w:rPr>
          <w:rFonts w:ascii="Times New Roman" w:hAnsi="Times New Roman"/>
          <w:sz w:val="24"/>
          <w:szCs w:val="24"/>
        </w:rPr>
        <w:t>Все числовы</w:t>
      </w:r>
      <w:r w:rsidR="00275F04" w:rsidRPr="002806A8">
        <w:rPr>
          <w:rFonts w:ascii="Times New Roman" w:hAnsi="Times New Roman"/>
          <w:sz w:val="24"/>
          <w:szCs w:val="24"/>
        </w:rPr>
        <w:t>е</w:t>
      </w:r>
      <w:r w:rsidR="005A2F86" w:rsidRPr="002806A8">
        <w:rPr>
          <w:rFonts w:ascii="Times New Roman" w:hAnsi="Times New Roman"/>
          <w:sz w:val="24"/>
          <w:szCs w:val="24"/>
        </w:rPr>
        <w:t xml:space="preserve"> значения должны быть набраны прямым шрифтом.</w:t>
      </w:r>
    </w:p>
    <w:p w14:paraId="177C4B4A" w14:textId="77777777" w:rsidR="008B4BF3" w:rsidRPr="002806A8" w:rsidRDefault="00395319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bCs/>
          <w:i/>
          <w:sz w:val="24"/>
          <w:szCs w:val="24"/>
        </w:rPr>
        <w:t>П</w:t>
      </w:r>
      <w:r w:rsidR="008B4BF3" w:rsidRPr="002806A8">
        <w:rPr>
          <w:rFonts w:ascii="Times New Roman" w:hAnsi="Times New Roman"/>
          <w:b/>
          <w:bCs/>
          <w:i/>
          <w:sz w:val="24"/>
          <w:szCs w:val="24"/>
        </w:rPr>
        <w:t>риме</w:t>
      </w:r>
      <w:r w:rsidRPr="002806A8">
        <w:rPr>
          <w:rFonts w:ascii="Times New Roman" w:hAnsi="Times New Roman"/>
          <w:b/>
          <w:bCs/>
          <w:i/>
          <w:sz w:val="24"/>
          <w:szCs w:val="24"/>
        </w:rPr>
        <w:t>р</w:t>
      </w:r>
      <w:r w:rsidR="008B4BF3" w:rsidRPr="002806A8">
        <w:rPr>
          <w:rFonts w:ascii="Times New Roman" w:hAnsi="Times New Roman"/>
          <w:b/>
          <w:bCs/>
          <w:i/>
          <w:sz w:val="24"/>
          <w:szCs w:val="24"/>
        </w:rPr>
        <w:t>:</w:t>
      </w:r>
      <w:r w:rsidR="008B4BF3" w:rsidRPr="002806A8">
        <w:rPr>
          <w:rFonts w:ascii="Times New Roman" w:hAnsi="Times New Roman"/>
          <w:sz w:val="24"/>
          <w:szCs w:val="24"/>
        </w:rPr>
        <w:t xml:space="preserve"> </w:t>
      </w:r>
      <w:r w:rsidR="008B4BF3" w:rsidRPr="002806A8">
        <w:rPr>
          <w:rFonts w:ascii="Times New Roman" w:hAnsi="Times New Roman"/>
          <w:bCs/>
          <w:i/>
          <w:iCs/>
          <w:sz w:val="24"/>
          <w:szCs w:val="24"/>
        </w:rPr>
        <w:t>a</w:t>
      </w:r>
      <w:r w:rsidR="008B4BF3" w:rsidRPr="002806A8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="008B4BF3" w:rsidRPr="002806A8">
        <w:rPr>
          <w:rFonts w:ascii="Times New Roman" w:hAnsi="Times New Roman"/>
          <w:bCs/>
          <w:iCs/>
          <w:sz w:val="24"/>
          <w:szCs w:val="24"/>
        </w:rPr>
        <w:t xml:space="preserve"> +</w:t>
      </w:r>
      <w:r w:rsidR="008B4BF3" w:rsidRPr="002806A8">
        <w:rPr>
          <w:rFonts w:ascii="Times New Roman" w:hAnsi="Times New Roman"/>
          <w:bCs/>
          <w:i/>
          <w:iCs/>
          <w:sz w:val="24"/>
          <w:szCs w:val="24"/>
        </w:rPr>
        <w:t xml:space="preserve"> b </w:t>
      </w:r>
      <w:r w:rsidR="008B4BF3" w:rsidRPr="002806A8">
        <w:rPr>
          <w:rFonts w:ascii="Times New Roman" w:hAnsi="Times New Roman"/>
          <w:bCs/>
          <w:sz w:val="24"/>
          <w:szCs w:val="24"/>
        </w:rPr>
        <w:t>= 17</w:t>
      </w:r>
    </w:p>
    <w:p w14:paraId="16611367" w14:textId="77777777" w:rsidR="001333B7" w:rsidRPr="002806A8" w:rsidRDefault="001333B7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284591" w14:textId="77777777" w:rsidR="00A866C7" w:rsidRPr="002806A8" w:rsidRDefault="00A866C7" w:rsidP="00D833EF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sz w:val="24"/>
          <w:szCs w:val="24"/>
          <w:u w:val="single"/>
        </w:rPr>
      </w:pPr>
      <w:r w:rsidRPr="002806A8">
        <w:rPr>
          <w:rStyle w:val="a5"/>
          <w:rFonts w:ascii="Times New Roman" w:hAnsi="Times New Roman"/>
          <w:sz w:val="24"/>
          <w:szCs w:val="24"/>
          <w:u w:val="single"/>
        </w:rPr>
        <w:t>Иллюстрации</w:t>
      </w:r>
    </w:p>
    <w:p w14:paraId="762034A3" w14:textId="77777777" w:rsidR="00A866C7" w:rsidRPr="002806A8" w:rsidRDefault="007E62F8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Для того чтобы понимать, какой абзац иллюстрирует рисунок</w:t>
      </w:r>
      <w:r w:rsidR="00A866C7" w:rsidRPr="002806A8">
        <w:rPr>
          <w:rFonts w:ascii="Times New Roman" w:hAnsi="Times New Roman"/>
          <w:sz w:val="24"/>
          <w:szCs w:val="24"/>
        </w:rPr>
        <w:t xml:space="preserve">, </w:t>
      </w:r>
      <w:r w:rsidR="00933181" w:rsidRPr="002806A8">
        <w:rPr>
          <w:rFonts w:ascii="Times New Roman" w:hAnsi="Times New Roman"/>
          <w:sz w:val="24"/>
          <w:szCs w:val="24"/>
        </w:rPr>
        <w:t>он должен быть вставлен</w:t>
      </w:r>
      <w:r w:rsidR="00A866C7" w:rsidRPr="002806A8">
        <w:rPr>
          <w:rFonts w:ascii="Times New Roman" w:hAnsi="Times New Roman"/>
          <w:sz w:val="24"/>
          <w:szCs w:val="24"/>
        </w:rPr>
        <w:t xml:space="preserve"> в </w:t>
      </w:r>
      <w:r w:rsidRPr="002806A8">
        <w:rPr>
          <w:rFonts w:ascii="Times New Roman" w:hAnsi="Times New Roman"/>
          <w:sz w:val="24"/>
          <w:szCs w:val="24"/>
        </w:rPr>
        <w:t>то место в тексте</w:t>
      </w:r>
      <w:r w:rsidR="00C15E8D" w:rsidRPr="002806A8">
        <w:rPr>
          <w:rFonts w:ascii="Times New Roman" w:hAnsi="Times New Roman"/>
          <w:sz w:val="24"/>
          <w:szCs w:val="24"/>
        </w:rPr>
        <w:t xml:space="preserve">, к которому он относится. </w:t>
      </w:r>
      <w:r w:rsidR="00933181" w:rsidRPr="002806A8">
        <w:rPr>
          <w:rFonts w:ascii="Times New Roman" w:hAnsi="Times New Roman"/>
          <w:sz w:val="24"/>
          <w:szCs w:val="24"/>
        </w:rPr>
        <w:t>В тексте должна быть отсылка на рисунок, оформленная по аналогии с оформлением таблиц.</w:t>
      </w:r>
    </w:p>
    <w:p w14:paraId="55FDD9B9" w14:textId="77777777" w:rsidR="00C15E8D" w:rsidRPr="002806A8" w:rsidRDefault="00C15E8D" w:rsidP="00D833E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06A8">
        <w:rPr>
          <w:rFonts w:ascii="Times New Roman" w:hAnsi="Times New Roman"/>
          <w:b/>
          <w:bCs/>
          <w:sz w:val="24"/>
          <w:szCs w:val="24"/>
        </w:rPr>
        <w:lastRenderedPageBreak/>
        <w:t xml:space="preserve">Сама иллюстрация должна быть </w:t>
      </w:r>
      <w:r w:rsidR="00933181" w:rsidRPr="002806A8">
        <w:rPr>
          <w:rFonts w:ascii="Times New Roman" w:hAnsi="Times New Roman"/>
          <w:b/>
          <w:bCs/>
          <w:sz w:val="24"/>
          <w:szCs w:val="24"/>
        </w:rPr>
        <w:t>приложена</w:t>
      </w:r>
      <w:r w:rsidRPr="002806A8">
        <w:rPr>
          <w:rFonts w:ascii="Times New Roman" w:hAnsi="Times New Roman"/>
          <w:b/>
          <w:bCs/>
          <w:sz w:val="24"/>
          <w:szCs w:val="24"/>
        </w:rPr>
        <w:t xml:space="preserve"> отдельным файлом в формате </w:t>
      </w:r>
      <w:r w:rsidR="0004601D" w:rsidRPr="002806A8">
        <w:rPr>
          <w:rFonts w:ascii="Times New Roman" w:hAnsi="Times New Roman"/>
          <w:b/>
          <w:bCs/>
          <w:sz w:val="24"/>
          <w:szCs w:val="24"/>
          <w:lang w:val="en-US"/>
        </w:rPr>
        <w:t>pdf</w:t>
      </w:r>
      <w:r w:rsidR="00933181" w:rsidRPr="002806A8">
        <w:rPr>
          <w:rFonts w:ascii="Times New Roman" w:hAnsi="Times New Roman"/>
          <w:b/>
          <w:bCs/>
          <w:sz w:val="24"/>
          <w:szCs w:val="24"/>
        </w:rPr>
        <w:t xml:space="preserve"> в хорошем качестве</w:t>
      </w:r>
      <w:r w:rsidRPr="002806A8">
        <w:rPr>
          <w:rFonts w:ascii="Times New Roman" w:hAnsi="Times New Roman"/>
          <w:b/>
          <w:bCs/>
          <w:sz w:val="24"/>
          <w:szCs w:val="24"/>
        </w:rPr>
        <w:t>.</w:t>
      </w:r>
    </w:p>
    <w:p w14:paraId="06967011" w14:textId="77777777" w:rsidR="00BB61C1" w:rsidRPr="002806A8" w:rsidRDefault="00BB61C1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55F831" w14:textId="77777777" w:rsidR="00C15E8D" w:rsidRPr="002806A8" w:rsidRDefault="00933181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Название</w:t>
      </w:r>
      <w:r w:rsidR="00C15E8D" w:rsidRPr="002806A8">
        <w:rPr>
          <w:rFonts w:ascii="Times New Roman" w:hAnsi="Times New Roman"/>
          <w:sz w:val="24"/>
          <w:szCs w:val="24"/>
        </w:rPr>
        <w:t xml:space="preserve"> файла должно соответствовать </w:t>
      </w:r>
      <w:r w:rsidRPr="002806A8">
        <w:rPr>
          <w:rFonts w:ascii="Times New Roman" w:hAnsi="Times New Roman"/>
          <w:sz w:val="24"/>
          <w:szCs w:val="24"/>
        </w:rPr>
        <w:t>номеру рисунка</w:t>
      </w:r>
      <w:r w:rsidR="00C15E8D" w:rsidRPr="002806A8">
        <w:rPr>
          <w:rFonts w:ascii="Times New Roman" w:hAnsi="Times New Roman"/>
          <w:sz w:val="24"/>
          <w:szCs w:val="24"/>
        </w:rPr>
        <w:t xml:space="preserve">, упомянутому в статье. Например, если в статье есть указание на рисунок 1, то имя файла должно быть таким: </w:t>
      </w:r>
      <w:proofErr w:type="spellStart"/>
      <w:r w:rsidR="00C15E8D" w:rsidRPr="002806A8">
        <w:rPr>
          <w:rFonts w:ascii="Times New Roman" w:hAnsi="Times New Roman"/>
          <w:sz w:val="24"/>
          <w:szCs w:val="24"/>
          <w:lang w:val="en-US"/>
        </w:rPr>
        <w:t>ris</w:t>
      </w:r>
      <w:proofErr w:type="spellEnd"/>
      <w:r w:rsidR="00C15E8D" w:rsidRPr="002806A8">
        <w:rPr>
          <w:rFonts w:ascii="Times New Roman" w:hAnsi="Times New Roman"/>
          <w:sz w:val="24"/>
          <w:szCs w:val="24"/>
        </w:rPr>
        <w:t>1.</w:t>
      </w:r>
    </w:p>
    <w:p w14:paraId="413CBD81" w14:textId="77777777" w:rsidR="0088294A" w:rsidRPr="002806A8" w:rsidRDefault="00395319" w:rsidP="00D833E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806A8">
        <w:rPr>
          <w:rFonts w:ascii="Times New Roman" w:hAnsi="Times New Roman"/>
          <w:b/>
          <w:bCs/>
          <w:i/>
          <w:sz w:val="24"/>
          <w:szCs w:val="24"/>
        </w:rPr>
        <w:t>Пример конструкции подрисуночной подписи:</w:t>
      </w:r>
    </w:p>
    <w:p w14:paraId="2B302988" w14:textId="523EE69D" w:rsidR="00395319" w:rsidRPr="002806A8" w:rsidRDefault="00395319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Рис. 1. Название рисунка.</w:t>
      </w:r>
    </w:p>
    <w:p w14:paraId="7A741D71" w14:textId="77777777" w:rsidR="0088294A" w:rsidRPr="002806A8" w:rsidRDefault="0088294A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E91A9A" w14:textId="5221EC53" w:rsidR="00C31CB8" w:rsidRPr="002806A8" w:rsidRDefault="00BB61C1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Иллюстрации должны быть пронумерованы последовательно и номерами привязаны к подрисуночным подписям.</w:t>
      </w:r>
    </w:p>
    <w:p w14:paraId="65F33F27" w14:textId="77777777" w:rsidR="0088294A" w:rsidRPr="002806A8" w:rsidRDefault="0088294A" w:rsidP="00D833E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F2C7F43" w14:textId="669360D7" w:rsidR="005A2F86" w:rsidRPr="00DC6FDB" w:rsidRDefault="00DC6FDB" w:rsidP="00D833E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6FDB">
        <w:rPr>
          <w:rFonts w:ascii="Times New Roman" w:hAnsi="Times New Roman"/>
          <w:b/>
          <w:sz w:val="24"/>
          <w:szCs w:val="24"/>
        </w:rPr>
        <w:t>Правила оформления</w:t>
      </w:r>
    </w:p>
    <w:p w14:paraId="291AF62C" w14:textId="77777777" w:rsidR="005A2F86" w:rsidRPr="002806A8" w:rsidRDefault="005A2F86" w:rsidP="00D833EF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2806A8">
        <w:rPr>
          <w:rFonts w:ascii="Times New Roman" w:hAnsi="Times New Roman"/>
          <w:b/>
          <w:i/>
          <w:sz w:val="24"/>
          <w:szCs w:val="24"/>
          <w:u w:val="single"/>
        </w:rPr>
        <w:t>Числа</w:t>
      </w:r>
    </w:p>
    <w:p w14:paraId="0A62BEBE" w14:textId="77777777" w:rsidR="005A2F86" w:rsidRPr="002806A8" w:rsidRDefault="005A2F86" w:rsidP="00D833EF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От нуля до десяти — словом (исключение — в цифровых примерах и статистике).</w:t>
      </w:r>
    </w:p>
    <w:p w14:paraId="093C40D0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Четырехзначные числа не отбиваются (например, 4000), пятизначные и т.д. даются с пробелом после каждого третьего знака справа (например, </w:t>
      </w:r>
      <w:r w:rsidRPr="002806A8">
        <w:rPr>
          <w:rFonts w:ascii="Times New Roman" w:hAnsi="Times New Roman"/>
          <w:iCs/>
          <w:sz w:val="24"/>
          <w:szCs w:val="24"/>
        </w:rPr>
        <w:t>50 000 и 300 000).</w:t>
      </w:r>
    </w:p>
    <w:p w14:paraId="678F3178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B69B47D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806A8">
        <w:rPr>
          <w:rFonts w:ascii="Times New Roman" w:hAnsi="Times New Roman"/>
          <w:b/>
          <w:i/>
          <w:sz w:val="24"/>
          <w:szCs w:val="24"/>
          <w:u w:val="single"/>
        </w:rPr>
        <w:t>Таблицы</w:t>
      </w:r>
    </w:p>
    <w:p w14:paraId="64CBB8C0" w14:textId="31A21942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Таблицы должны быть выполнены </w:t>
      </w:r>
      <w:r w:rsidR="003B13E4" w:rsidRPr="003B13E4">
        <w:rPr>
          <w:rFonts w:ascii="Times New Roman" w:hAnsi="Times New Roman"/>
          <w:sz w:val="24"/>
          <w:szCs w:val="24"/>
        </w:rPr>
        <w:t>в Excel или WORD</w:t>
      </w:r>
      <w:r w:rsidRPr="002806A8">
        <w:rPr>
          <w:rFonts w:ascii="Times New Roman" w:hAnsi="Times New Roman"/>
          <w:sz w:val="24"/>
          <w:szCs w:val="24"/>
        </w:rPr>
        <w:t xml:space="preserve">, </w:t>
      </w:r>
      <w:r w:rsidR="003B13E4" w:rsidRPr="003B13E4">
        <w:rPr>
          <w:rFonts w:ascii="Times New Roman" w:hAnsi="Times New Roman"/>
          <w:sz w:val="24"/>
          <w:szCs w:val="24"/>
        </w:rPr>
        <w:t xml:space="preserve">, в последнем случае используя знаки табуляции и инструмент таблиц Вставки в виде картинок любого формата не </w:t>
      </w:r>
      <w:proofErr w:type="spellStart"/>
      <w:r w:rsidR="003B13E4" w:rsidRPr="003B13E4">
        <w:rPr>
          <w:rFonts w:ascii="Times New Roman" w:hAnsi="Times New Roman"/>
          <w:sz w:val="24"/>
          <w:szCs w:val="24"/>
        </w:rPr>
        <w:t>принимаютс</w:t>
      </w:r>
      <w:proofErr w:type="spellEnd"/>
      <w:r w:rsidR="003B13E4" w:rsidRPr="002806A8">
        <w:rPr>
          <w:rFonts w:ascii="Times New Roman" w:hAnsi="Times New Roman"/>
          <w:sz w:val="24"/>
          <w:szCs w:val="24"/>
        </w:rPr>
        <w:t xml:space="preserve"> </w:t>
      </w:r>
      <w:r w:rsidRPr="002806A8">
        <w:rPr>
          <w:rFonts w:ascii="Times New Roman" w:hAnsi="Times New Roman"/>
          <w:sz w:val="24"/>
          <w:szCs w:val="24"/>
        </w:rPr>
        <w:t>В тексте делать ссылки на таблицы необходимо следующим образом:</w:t>
      </w:r>
    </w:p>
    <w:p w14:paraId="767B8081" w14:textId="467CE095" w:rsidR="005A2F86" w:rsidRPr="002806A8" w:rsidRDefault="005A2F86" w:rsidP="003B13E4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см. таблицу — если таблица одна. Слово «таблица» не сокращается и не нумеруется;</w:t>
      </w:r>
    </w:p>
    <w:p w14:paraId="7AFDBE22" w14:textId="3FC096E2" w:rsidR="005A2F86" w:rsidRPr="002806A8" w:rsidRDefault="005A2F86" w:rsidP="003B13E4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когда таблиц несколько, слово «таблица» в тексте сокращается, а сами таблицы нумеруются по порядку. Так, табл. 1, если упоминается один раз, и см. табл. 1 — если упоминается во второй, третий и т.д. раз.</w:t>
      </w:r>
    </w:p>
    <w:p w14:paraId="7374267E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Слово «Таблица» непосредственно над таблицей всегда пишется полностью: </w:t>
      </w:r>
      <w:r w:rsidRPr="002806A8">
        <w:rPr>
          <w:rFonts w:ascii="Times New Roman" w:hAnsi="Times New Roman"/>
          <w:b/>
          <w:sz w:val="24"/>
          <w:szCs w:val="24"/>
        </w:rPr>
        <w:t>Таблица</w:t>
      </w:r>
      <w:r w:rsidRPr="002806A8">
        <w:rPr>
          <w:rFonts w:ascii="Times New Roman" w:hAnsi="Times New Roman"/>
          <w:sz w:val="24"/>
          <w:szCs w:val="24"/>
        </w:rPr>
        <w:t>.</w:t>
      </w:r>
    </w:p>
    <w:p w14:paraId="49F5B1A0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Если в материале таблиц несколько, то они нумеруются в порядке следования. Например: </w:t>
      </w:r>
      <w:r w:rsidRPr="002806A8">
        <w:rPr>
          <w:rFonts w:ascii="Times New Roman" w:hAnsi="Times New Roman"/>
          <w:b/>
          <w:sz w:val="24"/>
          <w:szCs w:val="24"/>
        </w:rPr>
        <w:t>Таблица 1</w:t>
      </w:r>
      <w:r w:rsidRPr="002806A8">
        <w:rPr>
          <w:rFonts w:ascii="Times New Roman" w:hAnsi="Times New Roman"/>
          <w:sz w:val="24"/>
          <w:szCs w:val="24"/>
        </w:rPr>
        <w:t xml:space="preserve">, </w:t>
      </w:r>
      <w:r w:rsidRPr="002806A8">
        <w:rPr>
          <w:rFonts w:ascii="Times New Roman" w:hAnsi="Times New Roman"/>
          <w:b/>
          <w:bCs/>
          <w:sz w:val="24"/>
          <w:szCs w:val="24"/>
        </w:rPr>
        <w:t>Таблица 2.</w:t>
      </w:r>
    </w:p>
    <w:p w14:paraId="71AC18B8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23D43A0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2806A8">
        <w:rPr>
          <w:rFonts w:ascii="Times New Roman" w:hAnsi="Times New Roman"/>
          <w:b/>
          <w:i/>
          <w:sz w:val="24"/>
          <w:szCs w:val="24"/>
          <w:u w:val="single"/>
        </w:rPr>
        <w:t>Формулы</w:t>
      </w:r>
    </w:p>
    <w:p w14:paraId="335849D6" w14:textId="77777777" w:rsidR="005A2F86" w:rsidRPr="002806A8" w:rsidRDefault="005A2F86" w:rsidP="00D833EF">
      <w:pPr>
        <w:pStyle w:val="ad"/>
        <w:spacing w:line="360" w:lineRule="auto"/>
        <w:ind w:left="0" w:firstLine="709"/>
        <w:jc w:val="both"/>
        <w:rPr>
          <w:szCs w:val="24"/>
          <w:lang w:val="ru-RU"/>
        </w:rPr>
      </w:pPr>
      <w:r w:rsidRPr="002806A8">
        <w:rPr>
          <w:szCs w:val="24"/>
          <w:lang w:val="ru-RU"/>
        </w:rPr>
        <w:t xml:space="preserve">В основном тексте должна быть отсылка на формулу: </w:t>
      </w:r>
      <w:r w:rsidRPr="002806A8">
        <w:rPr>
          <w:bCs/>
          <w:szCs w:val="24"/>
          <w:lang w:val="ru-RU"/>
        </w:rPr>
        <w:t>см. формулу 1</w:t>
      </w:r>
      <w:r w:rsidRPr="002806A8">
        <w:rPr>
          <w:szCs w:val="24"/>
          <w:lang w:val="ru-RU"/>
        </w:rPr>
        <w:t>. Если формул несколько, они нумеруются насквозь по всему тексту. Большие формулы, которые при верстке не всегда оказываются рядом со ссылками на них в тексте, должны иметь номер, например:</w:t>
      </w:r>
      <w:r w:rsidRPr="002806A8">
        <w:rPr>
          <w:b/>
          <w:bCs/>
          <w:szCs w:val="24"/>
          <w:lang w:val="ru-RU"/>
        </w:rPr>
        <w:t xml:space="preserve"> </w:t>
      </w:r>
      <w:r w:rsidRPr="002806A8">
        <w:rPr>
          <w:bCs/>
          <w:szCs w:val="24"/>
          <w:lang w:val="ru-RU"/>
        </w:rPr>
        <w:t>(4).</w:t>
      </w:r>
    </w:p>
    <w:p w14:paraId="5D156232" w14:textId="77777777" w:rsidR="005A2F86" w:rsidRPr="002806A8" w:rsidRDefault="005A2F86" w:rsidP="00D833EF">
      <w:pPr>
        <w:pStyle w:val="ad"/>
        <w:spacing w:line="360" w:lineRule="auto"/>
        <w:ind w:left="0" w:firstLine="709"/>
        <w:jc w:val="both"/>
        <w:rPr>
          <w:szCs w:val="24"/>
          <w:lang w:val="ru-RU"/>
        </w:rPr>
      </w:pPr>
      <w:r w:rsidRPr="002806A8">
        <w:rPr>
          <w:szCs w:val="24"/>
          <w:lang w:val="ru-RU"/>
        </w:rPr>
        <w:lastRenderedPageBreak/>
        <w:t xml:space="preserve">Если в формуле используются буквенные обозначения, она оформляется так: </w:t>
      </w:r>
      <w:r w:rsidRPr="002806A8">
        <w:rPr>
          <w:i/>
          <w:szCs w:val="24"/>
          <w:lang w:val="ru-RU"/>
        </w:rPr>
        <w:t>А</w:t>
      </w:r>
      <w:r w:rsidRPr="002806A8">
        <w:rPr>
          <w:szCs w:val="24"/>
          <w:vertAlign w:val="subscript"/>
          <w:lang w:val="ru-RU"/>
        </w:rPr>
        <w:t>к</w:t>
      </w:r>
      <w:r w:rsidRPr="002806A8">
        <w:rPr>
          <w:szCs w:val="24"/>
          <w:lang w:val="ru-RU"/>
        </w:rPr>
        <w:t xml:space="preserve"> = </w:t>
      </w:r>
      <w:proofErr w:type="spellStart"/>
      <w:r w:rsidRPr="002806A8">
        <w:rPr>
          <w:i/>
          <w:szCs w:val="24"/>
          <w:lang w:val="ru-RU"/>
        </w:rPr>
        <w:t>Б</w:t>
      </w:r>
      <w:r w:rsidRPr="002806A8">
        <w:rPr>
          <w:szCs w:val="24"/>
          <w:vertAlign w:val="subscript"/>
          <w:lang w:val="ru-RU"/>
        </w:rPr>
        <w:t>пр</w:t>
      </w:r>
      <w:proofErr w:type="spellEnd"/>
      <w:r w:rsidRPr="002806A8">
        <w:rPr>
          <w:szCs w:val="24"/>
          <w:lang w:val="ru-RU"/>
        </w:rPr>
        <w:t xml:space="preserve"> + 1 х </w:t>
      </w:r>
      <w:r w:rsidRPr="002806A8">
        <w:rPr>
          <w:i/>
          <w:szCs w:val="24"/>
          <w:lang w:val="ru-RU"/>
        </w:rPr>
        <w:t>С</w:t>
      </w:r>
      <w:r w:rsidRPr="002806A8">
        <w:rPr>
          <w:szCs w:val="24"/>
          <w:vertAlign w:val="subscript"/>
          <w:lang w:val="ru-RU"/>
        </w:rPr>
        <w:t>кор</w:t>
      </w:r>
      <w:r w:rsidRPr="002806A8">
        <w:rPr>
          <w:szCs w:val="24"/>
          <w:lang w:val="ru-RU"/>
        </w:rPr>
        <w:t>,</w:t>
      </w:r>
    </w:p>
    <w:p w14:paraId="1864EEA2" w14:textId="77777777" w:rsidR="005A2F86" w:rsidRPr="002806A8" w:rsidRDefault="005A2F86" w:rsidP="00D833EF">
      <w:pPr>
        <w:pStyle w:val="ad"/>
        <w:spacing w:line="360" w:lineRule="auto"/>
        <w:ind w:left="0" w:firstLine="709"/>
        <w:jc w:val="both"/>
        <w:rPr>
          <w:szCs w:val="24"/>
          <w:lang w:val="ru-RU"/>
        </w:rPr>
      </w:pPr>
      <w:r w:rsidRPr="002806A8">
        <w:rPr>
          <w:szCs w:val="24"/>
          <w:lang w:val="ru-RU"/>
        </w:rPr>
        <w:t xml:space="preserve">где </w:t>
      </w:r>
      <w:r w:rsidRPr="002806A8">
        <w:rPr>
          <w:i/>
          <w:szCs w:val="24"/>
          <w:lang w:val="ru-RU"/>
        </w:rPr>
        <w:t>А</w:t>
      </w:r>
      <w:r w:rsidRPr="002806A8">
        <w:rPr>
          <w:i/>
          <w:szCs w:val="24"/>
          <w:vertAlign w:val="subscript"/>
          <w:lang w:val="ru-RU"/>
        </w:rPr>
        <w:t>к</w:t>
      </w:r>
      <w:r w:rsidRPr="002806A8">
        <w:rPr>
          <w:szCs w:val="24"/>
          <w:lang w:val="ru-RU"/>
        </w:rPr>
        <w:t xml:space="preserve"> — ...</w:t>
      </w:r>
    </w:p>
    <w:p w14:paraId="732387DA" w14:textId="77777777" w:rsidR="005A2F86" w:rsidRPr="002806A8" w:rsidRDefault="005A2F86" w:rsidP="00D833EF">
      <w:pPr>
        <w:pStyle w:val="ad"/>
        <w:spacing w:line="360" w:lineRule="auto"/>
        <w:ind w:left="0" w:firstLine="709"/>
        <w:jc w:val="both"/>
        <w:rPr>
          <w:szCs w:val="24"/>
          <w:lang w:val="ru-RU"/>
        </w:rPr>
      </w:pPr>
      <w:proofErr w:type="spellStart"/>
      <w:r w:rsidRPr="002806A8">
        <w:rPr>
          <w:i/>
          <w:szCs w:val="24"/>
          <w:lang w:val="ru-RU"/>
        </w:rPr>
        <w:t>Б</w:t>
      </w:r>
      <w:r w:rsidRPr="002806A8">
        <w:rPr>
          <w:szCs w:val="24"/>
          <w:vertAlign w:val="subscript"/>
          <w:lang w:val="ru-RU"/>
        </w:rPr>
        <w:t>пр</w:t>
      </w:r>
      <w:proofErr w:type="spellEnd"/>
      <w:r w:rsidRPr="002806A8">
        <w:rPr>
          <w:szCs w:val="24"/>
          <w:lang w:val="ru-RU"/>
        </w:rPr>
        <w:t xml:space="preserve"> — …</w:t>
      </w:r>
    </w:p>
    <w:p w14:paraId="351FAF95" w14:textId="77777777" w:rsidR="005A2F86" w:rsidRPr="002806A8" w:rsidRDefault="005A2F86" w:rsidP="00D833EF">
      <w:pPr>
        <w:pStyle w:val="ad"/>
        <w:spacing w:line="360" w:lineRule="auto"/>
        <w:ind w:left="0" w:firstLine="709"/>
        <w:jc w:val="both"/>
        <w:rPr>
          <w:szCs w:val="24"/>
          <w:lang w:val="ru-RU"/>
        </w:rPr>
      </w:pPr>
      <w:r w:rsidRPr="002806A8">
        <w:rPr>
          <w:i/>
          <w:szCs w:val="24"/>
          <w:lang w:val="ru-RU"/>
        </w:rPr>
        <w:t>С</w:t>
      </w:r>
      <w:r w:rsidRPr="002806A8">
        <w:rPr>
          <w:szCs w:val="24"/>
          <w:vertAlign w:val="subscript"/>
          <w:lang w:val="ru-RU"/>
        </w:rPr>
        <w:t>кор</w:t>
      </w:r>
      <w:r w:rsidRPr="002806A8">
        <w:rPr>
          <w:szCs w:val="24"/>
          <w:lang w:val="ru-RU"/>
        </w:rPr>
        <w:t xml:space="preserve"> — …</w:t>
      </w:r>
    </w:p>
    <w:p w14:paraId="1B9FA47F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Если графиков, диаграмм, схем и рисунков в тексте материала несколько, они обязательно должны быть пронумерованы. Если же перечисленные элементы присутствуют в единственном экземпляре, нумерация не ставится.</w:t>
      </w:r>
    </w:p>
    <w:p w14:paraId="56766CE9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Слова </w:t>
      </w:r>
      <w:r w:rsidRPr="002806A8">
        <w:rPr>
          <w:rFonts w:ascii="Times New Roman" w:hAnsi="Times New Roman"/>
          <w:b/>
          <w:sz w:val="24"/>
          <w:szCs w:val="24"/>
        </w:rPr>
        <w:t xml:space="preserve">график, диаграмма, схема </w:t>
      </w:r>
      <w:r w:rsidRPr="002806A8">
        <w:rPr>
          <w:rFonts w:ascii="Times New Roman" w:hAnsi="Times New Roman"/>
          <w:sz w:val="24"/>
          <w:szCs w:val="24"/>
        </w:rPr>
        <w:t xml:space="preserve">пишутся всегда полностью. Слово </w:t>
      </w:r>
      <w:r w:rsidRPr="002806A8">
        <w:rPr>
          <w:rFonts w:ascii="Times New Roman" w:hAnsi="Times New Roman"/>
          <w:b/>
          <w:sz w:val="24"/>
          <w:szCs w:val="24"/>
        </w:rPr>
        <w:t xml:space="preserve">рисунок </w:t>
      </w:r>
      <w:r w:rsidRPr="002806A8">
        <w:rPr>
          <w:rFonts w:ascii="Times New Roman" w:hAnsi="Times New Roman"/>
          <w:sz w:val="24"/>
          <w:szCs w:val="24"/>
        </w:rPr>
        <w:t xml:space="preserve">аналогично слову </w:t>
      </w:r>
      <w:r w:rsidRPr="002806A8">
        <w:rPr>
          <w:rFonts w:ascii="Times New Roman" w:hAnsi="Times New Roman"/>
          <w:b/>
          <w:sz w:val="24"/>
          <w:szCs w:val="24"/>
        </w:rPr>
        <w:t>таблица</w:t>
      </w:r>
      <w:r w:rsidRPr="002806A8">
        <w:rPr>
          <w:rFonts w:ascii="Times New Roman" w:hAnsi="Times New Roman"/>
          <w:sz w:val="24"/>
          <w:szCs w:val="24"/>
        </w:rPr>
        <w:t>: если рисунок один — полностью (см. рисунок), если несколько — сокращается (например: рис. 1, рис. 2 и т.д.)</w:t>
      </w:r>
    </w:p>
    <w:p w14:paraId="1A7A90A5" w14:textId="77777777" w:rsidR="003B13E4" w:rsidRDefault="003B13E4" w:rsidP="00514BDB">
      <w:pPr>
        <w:spacing w:after="0" w:line="360" w:lineRule="auto"/>
        <w:ind w:firstLine="709"/>
        <w:rPr>
          <w:rFonts w:ascii="Arial" w:hAnsi="Arial" w:cs="Arial"/>
          <w:color w:val="000000"/>
          <w:sz w:val="18"/>
          <w:szCs w:val="18"/>
        </w:rPr>
      </w:pPr>
    </w:p>
    <w:p w14:paraId="330EB51A" w14:textId="55BEF99B" w:rsidR="00514BDB" w:rsidRDefault="00514BDB" w:rsidP="00514BDB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  <w:r w:rsidRPr="00514BDB">
        <w:rPr>
          <w:rFonts w:ascii="Times New Roman" w:hAnsi="Times New Roman"/>
          <w:b/>
          <w:i/>
          <w:sz w:val="24"/>
          <w:szCs w:val="24"/>
          <w:u w:val="single"/>
        </w:rPr>
        <w:t xml:space="preserve">Диаграммы </w:t>
      </w:r>
    </w:p>
    <w:p w14:paraId="0F0C83D4" w14:textId="490D4215" w:rsidR="00514BDB" w:rsidRPr="00514BDB" w:rsidRDefault="00514BDB" w:rsidP="00514BDB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14BDB">
        <w:rPr>
          <w:rFonts w:ascii="Times New Roman" w:hAnsi="Times New Roman"/>
          <w:iCs/>
          <w:sz w:val="24"/>
          <w:szCs w:val="24"/>
        </w:rPr>
        <w:t>Диаграммы</w:t>
      </w:r>
      <w:r>
        <w:rPr>
          <w:rFonts w:ascii="Times New Roman" w:hAnsi="Times New Roman"/>
          <w:iCs/>
          <w:sz w:val="24"/>
          <w:szCs w:val="24"/>
        </w:rPr>
        <w:t xml:space="preserve"> д</w:t>
      </w:r>
      <w:r w:rsidRPr="00514BDB">
        <w:rPr>
          <w:rFonts w:ascii="Times New Roman" w:hAnsi="Times New Roman"/>
          <w:iCs/>
          <w:sz w:val="24"/>
          <w:szCs w:val="24"/>
        </w:rPr>
        <w:t>олжны быть выполнены в Excel.</w:t>
      </w:r>
    </w:p>
    <w:p w14:paraId="00C18F23" w14:textId="77777777" w:rsidR="003B13E4" w:rsidRDefault="003B13E4" w:rsidP="00D833E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ABC6A39" w14:textId="238718C2" w:rsidR="005A2F86" w:rsidRPr="00DC6FDB" w:rsidRDefault="00DC6FDB" w:rsidP="00D833E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C6FDB">
        <w:rPr>
          <w:rFonts w:ascii="Times New Roman" w:hAnsi="Times New Roman"/>
          <w:b/>
          <w:bCs/>
          <w:sz w:val="24"/>
          <w:szCs w:val="24"/>
        </w:rPr>
        <w:t>Основные сокращения</w:t>
      </w:r>
    </w:p>
    <w:p w14:paraId="594405B7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2806A8">
        <w:rPr>
          <w:rFonts w:ascii="Times New Roman" w:hAnsi="Times New Roman"/>
          <w:b/>
          <w:iCs/>
          <w:sz w:val="24"/>
          <w:szCs w:val="24"/>
        </w:rPr>
        <w:t>Сокращение в названии документа</w:t>
      </w:r>
    </w:p>
    <w:p w14:paraId="219C24BC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iCs/>
          <w:sz w:val="24"/>
          <w:szCs w:val="24"/>
        </w:rPr>
        <w:t>При неоднократном использовании какого-либо документа в тексте при первом упоминании дается полное название документа, а в скобках — сокращенное; далее в тексте используется только предложенное ранее сокращенное название документа. Если название документа используется не более двух раз, сокращенное название не приводится. Например:</w:t>
      </w:r>
    </w:p>
    <w:p w14:paraId="7E39FF4F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06A8">
        <w:rPr>
          <w:rFonts w:ascii="Times New Roman" w:hAnsi="Times New Roman"/>
          <w:i/>
          <w:sz w:val="24"/>
          <w:szCs w:val="24"/>
        </w:rPr>
        <w:t>Федеральный закон от 01.12.99 № 191-ФЗ «О государственной поддержке…» (далее — Закон № 191-ФЗ);</w:t>
      </w:r>
    </w:p>
    <w:p w14:paraId="120470B0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06A8">
        <w:rPr>
          <w:rFonts w:ascii="Times New Roman" w:hAnsi="Times New Roman"/>
          <w:i/>
          <w:sz w:val="24"/>
          <w:szCs w:val="24"/>
        </w:rPr>
        <w:t xml:space="preserve">Закон Российской Федерации от 27.12.91 № 2116-1 «О налоге на прибыль предприятий и организаций» (далее — Закон № 2116-1), </w:t>
      </w:r>
      <w:r w:rsidRPr="002806A8">
        <w:rPr>
          <w:rFonts w:ascii="Times New Roman" w:hAnsi="Times New Roman"/>
          <w:iCs/>
          <w:sz w:val="24"/>
          <w:szCs w:val="24"/>
        </w:rPr>
        <w:t>другой вариант сокращения данного документа</w:t>
      </w:r>
      <w:r w:rsidRPr="002806A8">
        <w:rPr>
          <w:rFonts w:ascii="Times New Roman" w:hAnsi="Times New Roman"/>
          <w:i/>
          <w:sz w:val="24"/>
          <w:szCs w:val="24"/>
        </w:rPr>
        <w:t xml:space="preserve"> (далее — Закон о налоге на прибыль);</w:t>
      </w:r>
    </w:p>
    <w:p w14:paraId="4F63D47F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06A8">
        <w:rPr>
          <w:rFonts w:ascii="Times New Roman" w:hAnsi="Times New Roman"/>
          <w:i/>
          <w:sz w:val="24"/>
          <w:szCs w:val="24"/>
        </w:rPr>
        <w:t xml:space="preserve">приказ Минфина России от 20.01.99 № 32н (далее — приказ № 32н), </w:t>
      </w:r>
      <w:r w:rsidRPr="002806A8">
        <w:rPr>
          <w:rFonts w:ascii="Times New Roman" w:hAnsi="Times New Roman"/>
          <w:iCs/>
          <w:sz w:val="24"/>
          <w:szCs w:val="24"/>
        </w:rPr>
        <w:t>другой вариант сокращения</w:t>
      </w:r>
      <w:r w:rsidRPr="002806A8">
        <w:rPr>
          <w:rFonts w:ascii="Times New Roman" w:hAnsi="Times New Roman"/>
          <w:i/>
          <w:sz w:val="24"/>
          <w:szCs w:val="24"/>
        </w:rPr>
        <w:t xml:space="preserve"> </w:t>
      </w:r>
      <w:r w:rsidRPr="002806A8">
        <w:rPr>
          <w:rFonts w:ascii="Times New Roman" w:hAnsi="Times New Roman"/>
          <w:iCs/>
          <w:sz w:val="24"/>
          <w:szCs w:val="24"/>
        </w:rPr>
        <w:t>данного документа</w:t>
      </w:r>
      <w:r w:rsidRPr="002806A8">
        <w:rPr>
          <w:rFonts w:ascii="Times New Roman" w:hAnsi="Times New Roman"/>
          <w:i/>
          <w:sz w:val="24"/>
          <w:szCs w:val="24"/>
        </w:rPr>
        <w:t xml:space="preserve"> (далее — приказ о внесении изменений...);</w:t>
      </w:r>
    </w:p>
    <w:p w14:paraId="43DBEDB2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06A8">
        <w:rPr>
          <w:rFonts w:ascii="Times New Roman" w:hAnsi="Times New Roman"/>
          <w:i/>
          <w:sz w:val="24"/>
          <w:szCs w:val="24"/>
        </w:rPr>
        <w:t>письмо МНС России от 17.04.2000 № ВГ-6-02/288@, согласованное с Минфином России (далее — письмо № ВГ-6-02/288@).</w:t>
      </w:r>
    </w:p>
    <w:p w14:paraId="673A8C2B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Положение по бухгалтерскому учету приводится без названия, в сокращенном виде: ПБУ 10/99.</w:t>
      </w:r>
    </w:p>
    <w:p w14:paraId="4C204AE7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Номера глав и статей Налогового кодекса и Кодекса об административных правонарушениях пишутся через точку. Например: статья 333.7 НК РФ.</w:t>
      </w:r>
    </w:p>
    <w:p w14:paraId="0DE64E5F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06A8">
        <w:rPr>
          <w:rFonts w:ascii="Times New Roman" w:hAnsi="Times New Roman"/>
          <w:bCs/>
          <w:iCs/>
          <w:sz w:val="24"/>
          <w:szCs w:val="24"/>
        </w:rPr>
        <w:lastRenderedPageBreak/>
        <w:t xml:space="preserve">Слова </w:t>
      </w:r>
      <w:r w:rsidRPr="002806A8">
        <w:rPr>
          <w:rFonts w:ascii="Times New Roman" w:hAnsi="Times New Roman"/>
          <w:b/>
          <w:iCs/>
          <w:sz w:val="24"/>
          <w:szCs w:val="24"/>
        </w:rPr>
        <w:t>письмо, телеграмма,</w:t>
      </w:r>
      <w:r w:rsidRPr="002806A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806A8">
        <w:rPr>
          <w:rFonts w:ascii="Times New Roman" w:hAnsi="Times New Roman"/>
          <w:b/>
          <w:bCs/>
          <w:iCs/>
          <w:sz w:val="24"/>
          <w:szCs w:val="24"/>
        </w:rPr>
        <w:t xml:space="preserve">приказ, постановление, </w:t>
      </w:r>
      <w:r w:rsidRPr="002806A8">
        <w:rPr>
          <w:rFonts w:ascii="Times New Roman" w:hAnsi="Times New Roman"/>
          <w:b/>
          <w:bCs/>
          <w:sz w:val="24"/>
          <w:szCs w:val="24"/>
        </w:rPr>
        <w:t>приложение, распоряжение</w:t>
      </w:r>
      <w:r w:rsidRPr="002806A8">
        <w:rPr>
          <w:rFonts w:ascii="Times New Roman" w:hAnsi="Times New Roman"/>
          <w:b/>
          <w:sz w:val="24"/>
          <w:szCs w:val="24"/>
        </w:rPr>
        <w:t>, разъяснение всегда</w:t>
      </w:r>
      <w:r w:rsidRPr="002806A8">
        <w:rPr>
          <w:rFonts w:ascii="Times New Roman" w:hAnsi="Times New Roman"/>
          <w:sz w:val="24"/>
          <w:szCs w:val="24"/>
        </w:rPr>
        <w:t xml:space="preserve"> пишутся со строчной (маленькой) буквы. </w:t>
      </w:r>
      <w:r w:rsidRPr="002806A8">
        <w:rPr>
          <w:rFonts w:ascii="Times New Roman" w:hAnsi="Times New Roman"/>
          <w:b/>
          <w:bCs/>
          <w:sz w:val="24"/>
          <w:szCs w:val="24"/>
        </w:rPr>
        <w:t>У</w:t>
      </w:r>
      <w:r w:rsidRPr="002806A8">
        <w:rPr>
          <w:rFonts w:ascii="Times New Roman" w:hAnsi="Times New Roman"/>
          <w:b/>
          <w:bCs/>
          <w:iCs/>
          <w:sz w:val="24"/>
          <w:szCs w:val="24"/>
        </w:rPr>
        <w:t>каз Президента РФ,</w:t>
      </w:r>
      <w:r w:rsidRPr="002806A8">
        <w:rPr>
          <w:rFonts w:ascii="Times New Roman" w:hAnsi="Times New Roman"/>
          <w:sz w:val="24"/>
          <w:szCs w:val="24"/>
        </w:rPr>
        <w:t xml:space="preserve"> </w:t>
      </w:r>
      <w:r w:rsidRPr="002806A8">
        <w:rPr>
          <w:rFonts w:ascii="Times New Roman" w:hAnsi="Times New Roman"/>
          <w:b/>
          <w:bCs/>
          <w:sz w:val="24"/>
          <w:szCs w:val="24"/>
        </w:rPr>
        <w:t>Положение, Определение</w:t>
      </w:r>
      <w:r w:rsidRPr="002806A8">
        <w:rPr>
          <w:rFonts w:ascii="Times New Roman" w:hAnsi="Times New Roman"/>
          <w:b/>
          <w:bCs/>
          <w:iCs/>
          <w:sz w:val="24"/>
          <w:szCs w:val="24"/>
        </w:rPr>
        <w:t xml:space="preserve"> —</w:t>
      </w:r>
      <w:r w:rsidRPr="002806A8">
        <w:rPr>
          <w:rFonts w:ascii="Times New Roman" w:hAnsi="Times New Roman"/>
          <w:sz w:val="24"/>
          <w:szCs w:val="24"/>
        </w:rPr>
        <w:t xml:space="preserve"> всегда с прописной (большой) буквы, инструкция с полностью указанными реквизитами — с прописной.</w:t>
      </w:r>
      <w:r w:rsidRPr="002806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06A8">
        <w:rPr>
          <w:rFonts w:ascii="Times New Roman" w:hAnsi="Times New Roman"/>
          <w:iCs/>
          <w:sz w:val="24"/>
          <w:szCs w:val="24"/>
        </w:rPr>
        <w:t>Например:</w:t>
      </w:r>
    </w:p>
    <w:p w14:paraId="57594CCE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806A8">
        <w:rPr>
          <w:rFonts w:ascii="Times New Roman" w:hAnsi="Times New Roman"/>
          <w:i/>
          <w:sz w:val="24"/>
          <w:szCs w:val="24"/>
        </w:rPr>
        <w:t>приказ Минтруда России от 05.05.2000 № 6 «О трудовом порыве…»;</w:t>
      </w:r>
    </w:p>
    <w:p w14:paraId="17E460D1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06A8">
        <w:rPr>
          <w:rFonts w:ascii="Times New Roman" w:hAnsi="Times New Roman"/>
          <w:i/>
          <w:sz w:val="24"/>
          <w:szCs w:val="24"/>
        </w:rPr>
        <w:t>постановление Конституционного суда Российской Федерации от 28.10.99 № 14-П или постановление Конституционного суда РФ от… №…;</w:t>
      </w:r>
    </w:p>
    <w:p w14:paraId="2F62ED92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i/>
          <w:sz w:val="24"/>
          <w:szCs w:val="24"/>
        </w:rPr>
        <w:t>Инструкция Госналогслужбы России от 10.08.95 № 37 «О порядке исчисления и уплаты…»</w:t>
      </w:r>
    </w:p>
    <w:p w14:paraId="0140C3FF" w14:textId="77777777" w:rsidR="005A2F86" w:rsidRPr="002806A8" w:rsidRDefault="005A2F86" w:rsidP="00D833EF">
      <w:pPr>
        <w:pStyle w:val="ad"/>
        <w:spacing w:line="360" w:lineRule="auto"/>
        <w:ind w:left="0" w:firstLine="709"/>
        <w:jc w:val="both"/>
        <w:rPr>
          <w:i/>
          <w:iCs/>
          <w:szCs w:val="24"/>
          <w:lang w:val="ru-RU"/>
        </w:rPr>
      </w:pPr>
      <w:r w:rsidRPr="002806A8">
        <w:rPr>
          <w:i/>
          <w:iCs/>
          <w:szCs w:val="24"/>
          <w:lang w:val="ru-RU"/>
        </w:rPr>
        <w:t>разъяснение Минтруда России от 27.06.96 «Об отпусках без сохранения заработной…»;</w:t>
      </w:r>
    </w:p>
    <w:p w14:paraId="2CABCBD4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06A8">
        <w:rPr>
          <w:rFonts w:ascii="Times New Roman" w:hAnsi="Times New Roman"/>
          <w:i/>
          <w:sz w:val="24"/>
          <w:szCs w:val="24"/>
        </w:rPr>
        <w:t>Указ Президента Российской Федерации №…или Указ Президента РФ №…</w:t>
      </w:r>
    </w:p>
    <w:p w14:paraId="55B754B7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bCs/>
          <w:i/>
          <w:sz w:val="24"/>
          <w:szCs w:val="24"/>
        </w:rPr>
      </w:pPr>
      <w:r w:rsidRPr="002806A8">
        <w:rPr>
          <w:rFonts w:ascii="Times New Roman" w:hAnsi="Times New Roman"/>
          <w:bCs/>
          <w:i/>
          <w:sz w:val="24"/>
          <w:szCs w:val="24"/>
        </w:rPr>
        <w:t>Определение Конституционного суда РФ от…</w:t>
      </w:r>
    </w:p>
    <w:p w14:paraId="7539C782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Со строчной буквы пишутся названия должностей, званий, титулов, например: </w:t>
      </w:r>
      <w:r w:rsidRPr="002806A8">
        <w:rPr>
          <w:rFonts w:ascii="Times New Roman" w:hAnsi="Times New Roman"/>
          <w:bCs/>
          <w:sz w:val="24"/>
          <w:szCs w:val="24"/>
        </w:rPr>
        <w:t xml:space="preserve">председатель, министр, заместитель министра, мэр </w:t>
      </w:r>
      <w:r w:rsidRPr="002806A8">
        <w:rPr>
          <w:rFonts w:ascii="Times New Roman" w:hAnsi="Times New Roman"/>
          <w:sz w:val="24"/>
          <w:szCs w:val="24"/>
        </w:rPr>
        <w:t>и др. (исключение — Президент РФ, Председатель Правительства РФ).</w:t>
      </w:r>
    </w:p>
    <w:p w14:paraId="44A7B246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14:paraId="706EFE92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sz w:val="24"/>
          <w:szCs w:val="24"/>
        </w:rPr>
        <w:t>Даты в тексте</w:t>
      </w:r>
      <w:r w:rsidRPr="002806A8">
        <w:rPr>
          <w:rFonts w:ascii="Times New Roman" w:hAnsi="Times New Roman"/>
          <w:sz w:val="24"/>
          <w:szCs w:val="24"/>
        </w:rPr>
        <w:t xml:space="preserve">: 2 мая </w:t>
      </w:r>
      <w:smartTag w:uri="urn:schemas-microsoft-com:office:smarttags" w:element="metricconverter">
        <w:smartTagPr>
          <w:attr w:name="ProductID" w:val="2000 г"/>
        </w:smartTagPr>
        <w:r w:rsidRPr="002806A8">
          <w:rPr>
            <w:rFonts w:ascii="Times New Roman" w:hAnsi="Times New Roman"/>
            <w:sz w:val="24"/>
            <w:szCs w:val="24"/>
          </w:rPr>
          <w:t>2000 г</w:t>
        </w:r>
      </w:smartTag>
      <w:r w:rsidRPr="002806A8">
        <w:rPr>
          <w:rFonts w:ascii="Times New Roman" w:hAnsi="Times New Roman"/>
          <w:sz w:val="24"/>
          <w:szCs w:val="24"/>
        </w:rPr>
        <w:t>.</w:t>
      </w:r>
    </w:p>
    <w:p w14:paraId="6D290A64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Cs/>
          <w:sz w:val="24"/>
          <w:szCs w:val="24"/>
        </w:rPr>
        <w:t>Даты принятия документа</w:t>
      </w:r>
      <w:r w:rsidRPr="002806A8">
        <w:rPr>
          <w:rFonts w:ascii="Times New Roman" w:hAnsi="Times New Roman"/>
          <w:sz w:val="24"/>
          <w:szCs w:val="24"/>
        </w:rPr>
        <w:t>, если далее следует номер документа: 02.04.99, 02.04.2000.</w:t>
      </w:r>
    </w:p>
    <w:p w14:paraId="5A809922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b/>
          <w:sz w:val="24"/>
          <w:szCs w:val="24"/>
        </w:rPr>
        <w:t>Годы</w:t>
      </w:r>
      <w:r w:rsidRPr="002806A8">
        <w:rPr>
          <w:rFonts w:ascii="Times New Roman" w:hAnsi="Times New Roman"/>
          <w:sz w:val="24"/>
          <w:szCs w:val="24"/>
        </w:rPr>
        <w:t xml:space="preserve">: в 2000-х гг. (с наращением), </w:t>
      </w:r>
      <w:r w:rsidRPr="002806A8">
        <w:rPr>
          <w:rFonts w:ascii="Times New Roman" w:hAnsi="Times New Roman"/>
          <w:iCs/>
          <w:sz w:val="24"/>
          <w:szCs w:val="24"/>
        </w:rPr>
        <w:t>1999–2000 гг. (интервал — тире без пробела). То же распространяется и на номера глав, статей и т.д.: в статьях 282–285 НК РФ.</w:t>
      </w:r>
    </w:p>
    <w:p w14:paraId="127FA278" w14:textId="77777777" w:rsidR="00857C90" w:rsidRPr="002806A8" w:rsidRDefault="00857C90" w:rsidP="00D833E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5888566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06A8">
        <w:rPr>
          <w:rFonts w:ascii="Times New Roman" w:hAnsi="Times New Roman"/>
          <w:b/>
          <w:sz w:val="24"/>
          <w:szCs w:val="24"/>
        </w:rPr>
        <w:t>Сокращения некоторых слов, используемых в текстах:</w:t>
      </w:r>
    </w:p>
    <w:p w14:paraId="21726F8D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2806A8">
        <w:rPr>
          <w:rFonts w:ascii="Times New Roman" w:hAnsi="Times New Roman"/>
          <w:sz w:val="24"/>
          <w:szCs w:val="24"/>
        </w:rPr>
        <w:t>абз</w:t>
      </w:r>
      <w:proofErr w:type="spellEnd"/>
      <w:r w:rsidRPr="002806A8">
        <w:rPr>
          <w:rFonts w:ascii="Times New Roman" w:hAnsi="Times New Roman"/>
          <w:sz w:val="24"/>
          <w:szCs w:val="24"/>
        </w:rPr>
        <w:t>. — абзац;</w:t>
      </w:r>
    </w:p>
    <w:p w14:paraId="3E2E315D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подп. — подпункт;</w:t>
      </w:r>
    </w:p>
    <w:p w14:paraId="0D289F05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п. — пункт;</w:t>
      </w:r>
    </w:p>
    <w:p w14:paraId="6A693B4F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ст. — статья, несколько статей в скобках (ст. 5 и 6);</w:t>
      </w:r>
    </w:p>
    <w:p w14:paraId="62154440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с. — страница;</w:t>
      </w:r>
    </w:p>
    <w:p w14:paraId="64E8436F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ч. — часть.</w:t>
      </w:r>
    </w:p>
    <w:p w14:paraId="3D6FE0A7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Слова </w:t>
      </w:r>
      <w:r w:rsidRPr="002806A8">
        <w:rPr>
          <w:rFonts w:ascii="Times New Roman" w:hAnsi="Times New Roman"/>
          <w:b/>
          <w:sz w:val="24"/>
          <w:szCs w:val="24"/>
        </w:rPr>
        <w:t>квартал и раздел</w:t>
      </w:r>
      <w:r w:rsidRPr="002806A8">
        <w:rPr>
          <w:rFonts w:ascii="Times New Roman" w:hAnsi="Times New Roman"/>
          <w:sz w:val="24"/>
          <w:szCs w:val="24"/>
        </w:rPr>
        <w:t xml:space="preserve"> всегда пишутся полностью и обозначаются только римской цифрой — раздел I, IV квартал; 1-е </w:t>
      </w:r>
      <w:r w:rsidRPr="002806A8">
        <w:rPr>
          <w:rFonts w:ascii="Times New Roman" w:hAnsi="Times New Roman"/>
          <w:bCs/>
          <w:sz w:val="24"/>
          <w:szCs w:val="24"/>
        </w:rPr>
        <w:t>полугодие</w:t>
      </w:r>
      <w:r w:rsidRPr="002806A8">
        <w:rPr>
          <w:rFonts w:ascii="Times New Roman" w:hAnsi="Times New Roman"/>
          <w:sz w:val="24"/>
          <w:szCs w:val="24"/>
        </w:rPr>
        <w:t xml:space="preserve"> обозначается арабской цифрой с наращением.</w:t>
      </w:r>
    </w:p>
    <w:p w14:paraId="080A2CA8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Слова </w:t>
      </w:r>
      <w:r w:rsidRPr="002806A8">
        <w:rPr>
          <w:rFonts w:ascii="Times New Roman" w:hAnsi="Times New Roman"/>
          <w:b/>
          <w:sz w:val="24"/>
          <w:szCs w:val="24"/>
        </w:rPr>
        <w:t xml:space="preserve">глава </w:t>
      </w:r>
      <w:r w:rsidRPr="002806A8">
        <w:rPr>
          <w:rFonts w:ascii="Times New Roman" w:hAnsi="Times New Roman"/>
          <w:sz w:val="24"/>
          <w:szCs w:val="24"/>
        </w:rPr>
        <w:t>и</w:t>
      </w:r>
      <w:r w:rsidRPr="002806A8">
        <w:rPr>
          <w:rFonts w:ascii="Times New Roman" w:hAnsi="Times New Roman"/>
          <w:b/>
          <w:sz w:val="24"/>
          <w:szCs w:val="24"/>
        </w:rPr>
        <w:t xml:space="preserve"> то есть</w:t>
      </w:r>
      <w:r w:rsidRPr="002806A8">
        <w:rPr>
          <w:rFonts w:ascii="Times New Roman" w:hAnsi="Times New Roman"/>
          <w:sz w:val="24"/>
          <w:szCs w:val="24"/>
        </w:rPr>
        <w:t xml:space="preserve"> не сокращаются.</w:t>
      </w:r>
    </w:p>
    <w:p w14:paraId="095FCF2C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Сокращения допускаются только в таблицах в целях экономии места.</w:t>
      </w:r>
    </w:p>
    <w:p w14:paraId="59ED0868" w14:textId="77777777" w:rsidR="005A2F86" w:rsidRPr="002806A8" w:rsidRDefault="005A2F86" w:rsidP="00D833EF">
      <w:pPr>
        <w:pStyle w:val="4"/>
        <w:spacing w:line="360" w:lineRule="auto"/>
        <w:ind w:left="0" w:firstLine="709"/>
        <w:rPr>
          <w:b/>
          <w:i w:val="0"/>
          <w:iCs w:val="0"/>
          <w:szCs w:val="24"/>
        </w:rPr>
      </w:pPr>
      <w:r w:rsidRPr="002806A8">
        <w:rPr>
          <w:b/>
          <w:i w:val="0"/>
          <w:iCs w:val="0"/>
          <w:szCs w:val="24"/>
        </w:rPr>
        <w:t>Единицы измерения</w:t>
      </w:r>
    </w:p>
    <w:p w14:paraId="7568560B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коп., руб.</w:t>
      </w:r>
      <w:r w:rsidRPr="002806A8">
        <w:rPr>
          <w:rFonts w:ascii="Times New Roman" w:hAnsi="Times New Roman"/>
          <w:iCs/>
          <w:sz w:val="24"/>
          <w:szCs w:val="24"/>
        </w:rPr>
        <w:t>, долл., евро, англ. ф. ст.;</w:t>
      </w:r>
    </w:p>
    <w:p w14:paraId="3EB9E326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iCs/>
          <w:sz w:val="24"/>
          <w:szCs w:val="24"/>
        </w:rPr>
        <w:lastRenderedPageBreak/>
        <w:t>г, кг, т;</w:t>
      </w:r>
    </w:p>
    <w:p w14:paraId="7C4C0C15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iCs/>
          <w:sz w:val="24"/>
          <w:szCs w:val="24"/>
        </w:rPr>
        <w:t>куб. м, кв. м;</w:t>
      </w:r>
    </w:p>
    <w:p w14:paraId="0C787552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iCs/>
          <w:sz w:val="24"/>
          <w:szCs w:val="24"/>
        </w:rPr>
        <w:t>тыс.,</w:t>
      </w:r>
    </w:p>
    <w:p w14:paraId="04398FA7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iCs/>
          <w:sz w:val="24"/>
          <w:szCs w:val="24"/>
        </w:rPr>
        <w:t>млн, млрд, трлн (сокращаются без точки).</w:t>
      </w:r>
    </w:p>
    <w:p w14:paraId="11BCDAE7" w14:textId="77777777" w:rsidR="005A2F86" w:rsidRPr="002806A8" w:rsidRDefault="005A2F86" w:rsidP="00D833EF">
      <w:pPr>
        <w:pStyle w:val="4"/>
        <w:spacing w:line="360" w:lineRule="auto"/>
        <w:ind w:left="0" w:firstLine="709"/>
        <w:rPr>
          <w:b/>
          <w:i w:val="0"/>
          <w:iCs w:val="0"/>
          <w:szCs w:val="24"/>
        </w:rPr>
      </w:pPr>
      <w:r w:rsidRPr="002806A8">
        <w:rPr>
          <w:b/>
          <w:i w:val="0"/>
          <w:iCs w:val="0"/>
          <w:szCs w:val="24"/>
        </w:rPr>
        <w:t>Скобки</w:t>
      </w:r>
    </w:p>
    <w:p w14:paraId="152681F9" w14:textId="77777777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Если в тексте в разных местах внутри одних скобок открываются еще одни, а закрываются обе скобки одновременно, то во втором случае ставится две скобки — ( … ( … )).</w:t>
      </w:r>
    </w:p>
    <w:p w14:paraId="0154EDD3" w14:textId="334FB8A1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i/>
          <w:iCs/>
          <w:sz w:val="24"/>
          <w:szCs w:val="24"/>
        </w:rPr>
        <w:t>Вычисления в тексте (в том числе в бухгалтерских проводках)</w:t>
      </w:r>
      <w:r w:rsidRPr="002806A8">
        <w:rPr>
          <w:rFonts w:ascii="Times New Roman" w:hAnsi="Times New Roman"/>
          <w:sz w:val="24"/>
          <w:szCs w:val="24"/>
        </w:rPr>
        <w:t xml:space="preserve"> оформляются круглыми скобками</w:t>
      </w:r>
    </w:p>
    <w:p w14:paraId="32346C41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bCs/>
          <w:iCs/>
          <w:sz w:val="24"/>
          <w:szCs w:val="24"/>
        </w:rPr>
        <w:t>Дебет 08 Кредит 62</w:t>
      </w:r>
      <w:r w:rsidRPr="002806A8">
        <w:rPr>
          <w:rFonts w:ascii="Times New Roman" w:hAnsi="Times New Roman"/>
          <w:i/>
          <w:sz w:val="24"/>
          <w:szCs w:val="24"/>
        </w:rPr>
        <w:t xml:space="preserve"> —</w:t>
      </w:r>
      <w:r w:rsidRPr="002806A8">
        <w:rPr>
          <w:rFonts w:ascii="Times New Roman" w:hAnsi="Times New Roman"/>
          <w:iCs/>
          <w:sz w:val="24"/>
          <w:szCs w:val="24"/>
        </w:rPr>
        <w:t xml:space="preserve"> 28 руб. (2000 руб. х 1,4%) — начислен взнос…</w:t>
      </w:r>
      <w:r w:rsidRPr="002806A8">
        <w:rPr>
          <w:rFonts w:ascii="Times New Roman" w:hAnsi="Times New Roman"/>
          <w:sz w:val="24"/>
          <w:szCs w:val="24"/>
        </w:rPr>
        <w:t xml:space="preserve"> </w:t>
      </w:r>
    </w:p>
    <w:p w14:paraId="2029C0B9" w14:textId="77777777" w:rsidR="005A2F86" w:rsidRPr="002806A8" w:rsidRDefault="005A2F86" w:rsidP="00D833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при сложных вычислениях порядок постановки скобок следующий: {[(…)]}.</w:t>
      </w:r>
    </w:p>
    <w:p w14:paraId="6DFBC5C3" w14:textId="77777777" w:rsidR="0088294A" w:rsidRPr="002806A8" w:rsidRDefault="0088294A" w:rsidP="00D833EF">
      <w:pPr>
        <w:pStyle w:val="4"/>
        <w:spacing w:line="360" w:lineRule="auto"/>
        <w:ind w:left="0" w:firstLine="709"/>
        <w:rPr>
          <w:b/>
          <w:i w:val="0"/>
          <w:iCs w:val="0"/>
          <w:szCs w:val="24"/>
        </w:rPr>
      </w:pPr>
    </w:p>
    <w:p w14:paraId="7CD346A4" w14:textId="08242713" w:rsidR="005A2F86" w:rsidRPr="002806A8" w:rsidRDefault="005A2F86" w:rsidP="00D833EF">
      <w:pPr>
        <w:pStyle w:val="4"/>
        <w:spacing w:line="360" w:lineRule="auto"/>
        <w:ind w:left="0" w:firstLine="709"/>
        <w:rPr>
          <w:b/>
          <w:i w:val="0"/>
          <w:iCs w:val="0"/>
          <w:szCs w:val="24"/>
        </w:rPr>
      </w:pPr>
      <w:r w:rsidRPr="002806A8">
        <w:rPr>
          <w:b/>
          <w:i w:val="0"/>
          <w:iCs w:val="0"/>
          <w:szCs w:val="24"/>
        </w:rPr>
        <w:t>Кавычки</w:t>
      </w:r>
    </w:p>
    <w:p w14:paraId="3B6E4677" w14:textId="77777777" w:rsidR="0088294A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Основная форма используемых кавычек — елочки («</w:t>
      </w:r>
      <w:r w:rsidRPr="002806A8">
        <w:rPr>
          <w:rFonts w:ascii="Times New Roman" w:hAnsi="Times New Roman"/>
          <w:b/>
          <w:bCs/>
          <w:i/>
          <w:sz w:val="24"/>
          <w:szCs w:val="24"/>
        </w:rPr>
        <w:t>…</w:t>
      </w:r>
      <w:r w:rsidRPr="002806A8">
        <w:rPr>
          <w:rFonts w:ascii="Times New Roman" w:hAnsi="Times New Roman"/>
          <w:b/>
          <w:bCs/>
          <w:iCs/>
          <w:sz w:val="24"/>
          <w:szCs w:val="24"/>
        </w:rPr>
        <w:t>»</w:t>
      </w:r>
      <w:r w:rsidRPr="002806A8">
        <w:rPr>
          <w:rFonts w:ascii="Times New Roman" w:hAnsi="Times New Roman"/>
          <w:i/>
          <w:sz w:val="24"/>
          <w:szCs w:val="24"/>
        </w:rPr>
        <w:t>)</w:t>
      </w:r>
      <w:r w:rsidR="0088294A" w:rsidRPr="002806A8">
        <w:rPr>
          <w:rFonts w:ascii="Times New Roman" w:hAnsi="Times New Roman"/>
          <w:i/>
          <w:sz w:val="24"/>
          <w:szCs w:val="24"/>
        </w:rPr>
        <w:t xml:space="preserve">. </w:t>
      </w:r>
      <w:r w:rsidRPr="002806A8">
        <w:rPr>
          <w:rFonts w:ascii="Times New Roman" w:hAnsi="Times New Roman"/>
          <w:iCs/>
          <w:sz w:val="24"/>
          <w:szCs w:val="24"/>
        </w:rPr>
        <w:t>Если в тексте встречаются и внутренние, и внешние кавычки, они должны различаться рисунком.</w:t>
      </w:r>
      <w:r w:rsidRPr="002806A8">
        <w:rPr>
          <w:rFonts w:ascii="Times New Roman" w:hAnsi="Times New Roman"/>
          <w:sz w:val="24"/>
          <w:szCs w:val="24"/>
        </w:rPr>
        <w:t xml:space="preserve"> В качестве внешних используются «елочки», а внутренних — „лапки“. </w:t>
      </w:r>
    </w:p>
    <w:p w14:paraId="5B7A66DF" w14:textId="77777777" w:rsidR="000923A9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06A8">
        <w:rPr>
          <w:rFonts w:ascii="Times New Roman" w:hAnsi="Times New Roman"/>
          <w:i/>
          <w:sz w:val="24"/>
          <w:szCs w:val="24"/>
        </w:rPr>
        <w:t xml:space="preserve">Горячие клавиши: </w:t>
      </w:r>
      <w:r w:rsidRPr="002806A8">
        <w:rPr>
          <w:rFonts w:ascii="Times New Roman" w:hAnsi="Times New Roman"/>
          <w:i/>
          <w:sz w:val="24"/>
          <w:szCs w:val="24"/>
          <w:lang w:val="en-US"/>
        </w:rPr>
        <w:t>Alt</w:t>
      </w:r>
      <w:r w:rsidRPr="002806A8">
        <w:rPr>
          <w:rFonts w:ascii="Times New Roman" w:hAnsi="Times New Roman"/>
          <w:i/>
          <w:sz w:val="24"/>
          <w:szCs w:val="24"/>
        </w:rPr>
        <w:t xml:space="preserve">0132 („ — </w:t>
      </w:r>
      <w:proofErr w:type="spellStart"/>
      <w:r w:rsidRPr="002806A8">
        <w:rPr>
          <w:rFonts w:ascii="Times New Roman" w:hAnsi="Times New Roman"/>
          <w:i/>
          <w:sz w:val="24"/>
          <w:szCs w:val="24"/>
        </w:rPr>
        <w:t>откр</w:t>
      </w:r>
      <w:proofErr w:type="spellEnd"/>
      <w:r w:rsidRPr="002806A8">
        <w:rPr>
          <w:rFonts w:ascii="Times New Roman" w:hAnsi="Times New Roman"/>
          <w:i/>
          <w:sz w:val="24"/>
          <w:szCs w:val="24"/>
        </w:rPr>
        <w:t xml:space="preserve">. кавычки) и </w:t>
      </w:r>
      <w:r w:rsidRPr="002806A8">
        <w:rPr>
          <w:rFonts w:ascii="Times New Roman" w:hAnsi="Times New Roman"/>
          <w:i/>
          <w:sz w:val="24"/>
          <w:szCs w:val="24"/>
          <w:lang w:val="en-US"/>
        </w:rPr>
        <w:t>Alt</w:t>
      </w:r>
      <w:r w:rsidRPr="002806A8">
        <w:rPr>
          <w:rFonts w:ascii="Times New Roman" w:hAnsi="Times New Roman"/>
          <w:i/>
          <w:sz w:val="24"/>
          <w:szCs w:val="24"/>
        </w:rPr>
        <w:t xml:space="preserve">0147 (“ — </w:t>
      </w:r>
      <w:proofErr w:type="spellStart"/>
      <w:r w:rsidRPr="002806A8">
        <w:rPr>
          <w:rFonts w:ascii="Times New Roman" w:hAnsi="Times New Roman"/>
          <w:i/>
          <w:sz w:val="24"/>
          <w:szCs w:val="24"/>
        </w:rPr>
        <w:t>закр</w:t>
      </w:r>
      <w:proofErr w:type="spellEnd"/>
      <w:r w:rsidRPr="002806A8">
        <w:rPr>
          <w:rFonts w:ascii="Times New Roman" w:hAnsi="Times New Roman"/>
          <w:i/>
          <w:sz w:val="24"/>
          <w:szCs w:val="24"/>
        </w:rPr>
        <w:t xml:space="preserve">. кавычки). </w:t>
      </w:r>
    </w:p>
    <w:p w14:paraId="504A0A6F" w14:textId="60A956F9" w:rsidR="005A2F86" w:rsidRPr="002806A8" w:rsidRDefault="005A2F86" w:rsidP="00D833E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806A8">
        <w:rPr>
          <w:rFonts w:ascii="Times New Roman" w:hAnsi="Times New Roman"/>
          <w:b/>
          <w:bCs/>
          <w:i/>
          <w:iCs/>
          <w:sz w:val="24"/>
          <w:szCs w:val="24"/>
        </w:rPr>
        <w:t>Например:</w:t>
      </w:r>
    </w:p>
    <w:p w14:paraId="437F2881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2806A8">
        <w:rPr>
          <w:rFonts w:ascii="Times New Roman" w:hAnsi="Times New Roman"/>
          <w:bCs/>
          <w:i/>
          <w:sz w:val="24"/>
          <w:szCs w:val="24"/>
        </w:rPr>
        <w:t xml:space="preserve">постановление Конституционного суда Российской Федерации от 28.03.2000 № 5-П «По делу о проверке конституционности подпункта </w:t>
      </w:r>
      <w:r w:rsidRPr="002806A8">
        <w:rPr>
          <w:rFonts w:ascii="Times New Roman" w:hAnsi="Times New Roman"/>
          <w:sz w:val="24"/>
          <w:szCs w:val="24"/>
        </w:rPr>
        <w:t>„</w:t>
      </w:r>
      <w:r w:rsidRPr="002806A8">
        <w:rPr>
          <w:rFonts w:ascii="Times New Roman" w:hAnsi="Times New Roman"/>
          <w:bCs/>
          <w:i/>
          <w:sz w:val="24"/>
          <w:szCs w:val="24"/>
        </w:rPr>
        <w:t>к</w:t>
      </w:r>
      <w:r w:rsidRPr="002806A8">
        <w:rPr>
          <w:rFonts w:ascii="Times New Roman" w:hAnsi="Times New Roman"/>
          <w:sz w:val="24"/>
          <w:szCs w:val="24"/>
        </w:rPr>
        <w:t>“</w:t>
      </w:r>
      <w:r w:rsidRPr="002806A8">
        <w:rPr>
          <w:rFonts w:ascii="Times New Roman" w:hAnsi="Times New Roman"/>
          <w:bCs/>
          <w:i/>
          <w:sz w:val="24"/>
          <w:szCs w:val="24"/>
        </w:rPr>
        <w:t xml:space="preserve"> пункта 1 статьи 5 Закона Российской Федерации </w:t>
      </w:r>
      <w:r w:rsidRPr="002806A8">
        <w:rPr>
          <w:rFonts w:ascii="Times New Roman" w:hAnsi="Times New Roman"/>
          <w:sz w:val="24"/>
          <w:szCs w:val="24"/>
        </w:rPr>
        <w:t>„</w:t>
      </w:r>
      <w:r w:rsidRPr="002806A8">
        <w:rPr>
          <w:rFonts w:ascii="Times New Roman" w:hAnsi="Times New Roman"/>
          <w:bCs/>
          <w:i/>
          <w:sz w:val="24"/>
          <w:szCs w:val="24"/>
        </w:rPr>
        <w:t>О налоге на добавленную стоимость</w:t>
      </w:r>
      <w:r w:rsidRPr="002806A8">
        <w:rPr>
          <w:rFonts w:ascii="Times New Roman" w:hAnsi="Times New Roman"/>
          <w:sz w:val="24"/>
          <w:szCs w:val="24"/>
        </w:rPr>
        <w:t>“</w:t>
      </w:r>
      <w:r w:rsidRPr="002806A8">
        <w:rPr>
          <w:rFonts w:ascii="Times New Roman" w:hAnsi="Times New Roman"/>
          <w:bCs/>
          <w:i/>
          <w:sz w:val="24"/>
          <w:szCs w:val="24"/>
        </w:rPr>
        <w:t xml:space="preserve"> в связи с жалобой закрытого акционерного общества </w:t>
      </w:r>
      <w:r w:rsidRPr="002806A8">
        <w:rPr>
          <w:rFonts w:ascii="Times New Roman" w:hAnsi="Times New Roman"/>
          <w:sz w:val="24"/>
          <w:szCs w:val="24"/>
        </w:rPr>
        <w:t>„</w:t>
      </w:r>
      <w:r w:rsidRPr="002806A8">
        <w:rPr>
          <w:rFonts w:ascii="Times New Roman" w:hAnsi="Times New Roman"/>
          <w:bCs/>
          <w:i/>
          <w:sz w:val="24"/>
          <w:szCs w:val="24"/>
        </w:rPr>
        <w:t>Конфетти</w:t>
      </w:r>
      <w:r w:rsidRPr="002806A8">
        <w:rPr>
          <w:rFonts w:ascii="Times New Roman" w:hAnsi="Times New Roman"/>
          <w:sz w:val="24"/>
          <w:szCs w:val="24"/>
        </w:rPr>
        <w:t>“</w:t>
      </w:r>
      <w:r w:rsidRPr="002806A8">
        <w:rPr>
          <w:rFonts w:ascii="Times New Roman" w:hAnsi="Times New Roman"/>
          <w:bCs/>
          <w:i/>
          <w:sz w:val="24"/>
          <w:szCs w:val="24"/>
        </w:rPr>
        <w:t xml:space="preserve"> и гражданина И.В. Савченко».</w:t>
      </w:r>
    </w:p>
    <w:p w14:paraId="0041B116" w14:textId="77777777" w:rsidR="00857C90" w:rsidRPr="002806A8" w:rsidRDefault="00857C90" w:rsidP="00D833EF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733352C2" w14:textId="77777777" w:rsidR="005A2F86" w:rsidRPr="002806A8" w:rsidRDefault="005A2F86" w:rsidP="000923A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06A8">
        <w:rPr>
          <w:rFonts w:ascii="Times New Roman" w:hAnsi="Times New Roman"/>
          <w:b/>
          <w:sz w:val="24"/>
          <w:szCs w:val="24"/>
        </w:rPr>
        <w:t>Пробелы</w:t>
      </w:r>
    </w:p>
    <w:p w14:paraId="12FADE68" w14:textId="77777777" w:rsidR="005A2F86" w:rsidRPr="002806A8" w:rsidRDefault="005A2F86" w:rsidP="000923A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Текст не должен содержать лишних пробелов. Между словами — </w:t>
      </w:r>
      <w:r w:rsidR="00275F04" w:rsidRPr="002806A8">
        <w:rPr>
          <w:rFonts w:ascii="Times New Roman" w:hAnsi="Times New Roman"/>
          <w:sz w:val="24"/>
          <w:szCs w:val="24"/>
        </w:rPr>
        <w:t>строго</w:t>
      </w:r>
      <w:r w:rsidRPr="002806A8">
        <w:rPr>
          <w:rFonts w:ascii="Times New Roman" w:hAnsi="Times New Roman"/>
          <w:sz w:val="24"/>
          <w:szCs w:val="24"/>
        </w:rPr>
        <w:t xml:space="preserve"> по одному пробелу. Двойные (тройные и т.д.) пробелы убираются </w:t>
      </w:r>
      <w:proofErr w:type="spellStart"/>
      <w:r w:rsidRPr="002806A8">
        <w:rPr>
          <w:rFonts w:ascii="Times New Roman" w:hAnsi="Times New Roman"/>
          <w:sz w:val="24"/>
          <w:szCs w:val="24"/>
        </w:rPr>
        <w:t>автозаменой</w:t>
      </w:r>
      <w:proofErr w:type="spellEnd"/>
      <w:r w:rsidRPr="002806A8">
        <w:rPr>
          <w:rFonts w:ascii="Times New Roman" w:hAnsi="Times New Roman"/>
          <w:sz w:val="24"/>
          <w:szCs w:val="24"/>
        </w:rPr>
        <w:t>.</w:t>
      </w:r>
    </w:p>
    <w:p w14:paraId="3D32FC4C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После знака </w:t>
      </w:r>
      <w:r w:rsidRPr="002806A8">
        <w:rPr>
          <w:rFonts w:ascii="Times New Roman" w:hAnsi="Times New Roman"/>
          <w:i/>
          <w:sz w:val="24"/>
          <w:szCs w:val="24"/>
        </w:rPr>
        <w:t>№, подп., п., ст</w:t>
      </w:r>
      <w:r w:rsidRPr="002806A8">
        <w:rPr>
          <w:rFonts w:ascii="Times New Roman" w:hAnsi="Times New Roman"/>
          <w:iCs/>
          <w:sz w:val="24"/>
          <w:szCs w:val="24"/>
        </w:rPr>
        <w:t xml:space="preserve">. </w:t>
      </w:r>
      <w:r w:rsidRPr="002806A8">
        <w:rPr>
          <w:rFonts w:ascii="Times New Roman" w:hAnsi="Times New Roman"/>
          <w:sz w:val="24"/>
          <w:szCs w:val="24"/>
        </w:rPr>
        <w:t xml:space="preserve">всегда ставится пробел (например: </w:t>
      </w:r>
      <w:r w:rsidRPr="002806A8">
        <w:rPr>
          <w:rFonts w:ascii="Times New Roman" w:hAnsi="Times New Roman"/>
          <w:i/>
          <w:sz w:val="24"/>
          <w:szCs w:val="24"/>
        </w:rPr>
        <w:t>№ 5</w:t>
      </w:r>
      <w:r w:rsidRPr="002806A8">
        <w:rPr>
          <w:rFonts w:ascii="Times New Roman" w:hAnsi="Times New Roman"/>
          <w:sz w:val="24"/>
          <w:szCs w:val="24"/>
        </w:rPr>
        <w:t xml:space="preserve">, </w:t>
      </w:r>
      <w:r w:rsidRPr="002806A8">
        <w:rPr>
          <w:rFonts w:ascii="Times New Roman" w:hAnsi="Times New Roman"/>
          <w:i/>
          <w:iCs/>
          <w:sz w:val="24"/>
          <w:szCs w:val="24"/>
        </w:rPr>
        <w:t>подп</w:t>
      </w:r>
      <w:r w:rsidRPr="002806A8">
        <w:rPr>
          <w:rFonts w:ascii="Times New Roman" w:hAnsi="Times New Roman"/>
          <w:i/>
          <w:sz w:val="24"/>
          <w:szCs w:val="24"/>
        </w:rPr>
        <w:t>. 4. п. 1, ст. 5</w:t>
      </w:r>
      <w:r w:rsidRPr="002806A8">
        <w:rPr>
          <w:rFonts w:ascii="Times New Roman" w:hAnsi="Times New Roman"/>
          <w:iCs/>
          <w:sz w:val="24"/>
          <w:szCs w:val="24"/>
        </w:rPr>
        <w:t xml:space="preserve">); пробел ставится после инициалов перед фамилией автора (например: </w:t>
      </w:r>
      <w:r w:rsidRPr="002806A8">
        <w:rPr>
          <w:rFonts w:ascii="Times New Roman" w:hAnsi="Times New Roman"/>
          <w:i/>
          <w:sz w:val="24"/>
          <w:szCs w:val="24"/>
        </w:rPr>
        <w:t>Ю.А. Мягкова</w:t>
      </w:r>
      <w:r w:rsidRPr="002806A8">
        <w:rPr>
          <w:rFonts w:ascii="Times New Roman" w:hAnsi="Times New Roman"/>
          <w:iCs/>
          <w:sz w:val="24"/>
          <w:szCs w:val="24"/>
        </w:rPr>
        <w:t>). Пробел не ставится между цифрой и значком % — 18% и в сокращениях и т.д., и т.п.</w:t>
      </w:r>
    </w:p>
    <w:p w14:paraId="6805B225" w14:textId="77777777" w:rsidR="00857C90" w:rsidRPr="002806A8" w:rsidRDefault="00857C90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D901AAC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2806A8">
        <w:rPr>
          <w:rFonts w:ascii="Times New Roman" w:hAnsi="Times New Roman"/>
          <w:b/>
          <w:iCs/>
          <w:sz w:val="24"/>
          <w:szCs w:val="24"/>
        </w:rPr>
        <w:t>Тире, минус, дефис</w:t>
      </w:r>
    </w:p>
    <w:p w14:paraId="5C5BFB2B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iCs/>
          <w:sz w:val="24"/>
          <w:szCs w:val="24"/>
        </w:rPr>
        <w:t xml:space="preserve">Три вида: тире длинное с пробелами — </w:t>
      </w:r>
      <w:r w:rsidRPr="002806A8">
        <w:rPr>
          <w:rFonts w:ascii="Times New Roman" w:hAnsi="Times New Roman"/>
          <w:iCs/>
          <w:sz w:val="24"/>
          <w:szCs w:val="24"/>
          <w:lang w:val="en-US"/>
        </w:rPr>
        <w:t>Alt</w:t>
      </w:r>
      <w:r w:rsidRPr="002806A8">
        <w:rPr>
          <w:rFonts w:ascii="Times New Roman" w:hAnsi="Times New Roman"/>
          <w:iCs/>
          <w:sz w:val="24"/>
          <w:szCs w:val="24"/>
        </w:rPr>
        <w:t xml:space="preserve">0151 (—), минус — </w:t>
      </w:r>
      <w:r w:rsidRPr="002806A8">
        <w:rPr>
          <w:rFonts w:ascii="Times New Roman" w:hAnsi="Times New Roman"/>
          <w:iCs/>
          <w:sz w:val="24"/>
          <w:szCs w:val="24"/>
          <w:lang w:val="en-US"/>
        </w:rPr>
        <w:t>Alt</w:t>
      </w:r>
      <w:r w:rsidRPr="002806A8">
        <w:rPr>
          <w:rFonts w:ascii="Times New Roman" w:hAnsi="Times New Roman"/>
          <w:iCs/>
          <w:sz w:val="24"/>
          <w:szCs w:val="24"/>
        </w:rPr>
        <w:t>0150 (–), дефис без пробелов (на клавиатуре).</w:t>
      </w:r>
    </w:p>
    <w:p w14:paraId="4FBF93C9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1596A092" w14:textId="3B22D4BD" w:rsidR="005A2F86" w:rsidRPr="00DC6FDB" w:rsidRDefault="00DC6FDB" w:rsidP="00BE686B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C6FDB">
        <w:rPr>
          <w:rFonts w:ascii="Times New Roman" w:hAnsi="Times New Roman"/>
          <w:b/>
          <w:iCs/>
          <w:sz w:val="24"/>
          <w:szCs w:val="24"/>
        </w:rPr>
        <w:lastRenderedPageBreak/>
        <w:t>Библиографический список</w:t>
      </w:r>
    </w:p>
    <w:p w14:paraId="4E9AB470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iCs/>
          <w:sz w:val="24"/>
          <w:szCs w:val="24"/>
        </w:rPr>
        <w:t xml:space="preserve">Равнозначные источники размещаются в списке по ГОСТ в алфавитном порядке. При этом издания на иностранных языках размещаются в конце списка после русскоязычных источников в порядке латинского алфавита. </w:t>
      </w:r>
    </w:p>
    <w:p w14:paraId="20091DC2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23A9">
        <w:rPr>
          <w:rFonts w:ascii="Times New Roman" w:hAnsi="Times New Roman"/>
          <w:b/>
          <w:bCs/>
          <w:i/>
          <w:iCs/>
          <w:sz w:val="24"/>
          <w:szCs w:val="24"/>
        </w:rPr>
        <w:t>Пример иерархии источников</w:t>
      </w:r>
      <w:r w:rsidRPr="000923A9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2806A8">
        <w:rPr>
          <w:rFonts w:ascii="Times New Roman" w:hAnsi="Times New Roman"/>
          <w:iCs/>
          <w:sz w:val="24"/>
          <w:szCs w:val="24"/>
        </w:rPr>
        <w:t xml:space="preserve"> а) нормативно-правовые акты; б) литература и периодика; в) литература на иностранных языках; г) интернет-источники.</w:t>
      </w:r>
    </w:p>
    <w:p w14:paraId="18C752A0" w14:textId="77777777" w:rsidR="00857C90" w:rsidRPr="002806A8" w:rsidRDefault="00857C90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31B991FA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806A8">
        <w:rPr>
          <w:rFonts w:ascii="Times New Roman" w:hAnsi="Times New Roman"/>
          <w:b/>
          <w:i/>
          <w:iCs/>
          <w:sz w:val="24"/>
          <w:szCs w:val="24"/>
        </w:rPr>
        <w:t xml:space="preserve">Нормативно-правовые акты размещаются в списке по юридической силе: </w:t>
      </w:r>
    </w:p>
    <w:p w14:paraId="3721F318" w14:textId="72B551F3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iCs/>
          <w:sz w:val="24"/>
          <w:szCs w:val="24"/>
        </w:rPr>
        <w:t xml:space="preserve">1) международные законодательные акты </w:t>
      </w:r>
      <w:r w:rsidR="00F166CB">
        <w:rPr>
          <w:rFonts w:ascii="Times New Roman" w:hAnsi="Times New Roman"/>
          <w:iCs/>
          <w:sz w:val="24"/>
          <w:szCs w:val="24"/>
        </w:rPr>
        <w:t>-</w:t>
      </w:r>
      <w:r w:rsidRPr="002806A8">
        <w:rPr>
          <w:rFonts w:ascii="Times New Roman" w:hAnsi="Times New Roman"/>
          <w:iCs/>
          <w:sz w:val="24"/>
          <w:szCs w:val="24"/>
        </w:rPr>
        <w:t xml:space="preserve"> по хронологии; 2) Конституция РФ; </w:t>
      </w:r>
    </w:p>
    <w:p w14:paraId="2C77C04E" w14:textId="29BF8C0F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iCs/>
          <w:sz w:val="24"/>
          <w:szCs w:val="24"/>
        </w:rPr>
        <w:t xml:space="preserve">3) кодексы по алфавиту; 4) законы РФ </w:t>
      </w:r>
      <w:r w:rsidR="00F166CB">
        <w:rPr>
          <w:rFonts w:ascii="Times New Roman" w:hAnsi="Times New Roman"/>
          <w:iCs/>
          <w:sz w:val="24"/>
          <w:szCs w:val="24"/>
        </w:rPr>
        <w:t>-</w:t>
      </w:r>
      <w:r w:rsidRPr="002806A8">
        <w:rPr>
          <w:rFonts w:ascii="Times New Roman" w:hAnsi="Times New Roman"/>
          <w:iCs/>
          <w:sz w:val="24"/>
          <w:szCs w:val="24"/>
        </w:rPr>
        <w:t xml:space="preserve"> по хронологии, указы Президента РФ </w:t>
      </w:r>
      <w:r w:rsidR="00F166CB">
        <w:rPr>
          <w:rFonts w:ascii="Times New Roman" w:hAnsi="Times New Roman"/>
          <w:iCs/>
          <w:sz w:val="24"/>
          <w:szCs w:val="24"/>
        </w:rPr>
        <w:t>-</w:t>
      </w:r>
      <w:r w:rsidRPr="002806A8">
        <w:rPr>
          <w:rFonts w:ascii="Times New Roman" w:hAnsi="Times New Roman"/>
          <w:iCs/>
          <w:sz w:val="24"/>
          <w:szCs w:val="24"/>
        </w:rPr>
        <w:t xml:space="preserve"> по хронологии, акты Правительства РФ </w:t>
      </w:r>
      <w:r w:rsidR="00F166CB">
        <w:rPr>
          <w:rFonts w:ascii="Times New Roman" w:hAnsi="Times New Roman"/>
          <w:iCs/>
          <w:sz w:val="24"/>
          <w:szCs w:val="24"/>
        </w:rPr>
        <w:t>-</w:t>
      </w:r>
      <w:r w:rsidRPr="002806A8">
        <w:rPr>
          <w:rFonts w:ascii="Times New Roman" w:hAnsi="Times New Roman"/>
          <w:iCs/>
          <w:sz w:val="24"/>
          <w:szCs w:val="24"/>
        </w:rPr>
        <w:t xml:space="preserve"> по хронологии. 5) </w:t>
      </w:r>
      <w:r w:rsidRPr="002806A8">
        <w:rPr>
          <w:rFonts w:ascii="Times New Roman" w:hAnsi="Times New Roman"/>
          <w:sz w:val="24"/>
          <w:szCs w:val="24"/>
        </w:rPr>
        <w:t xml:space="preserve">акты министерств и ведомств в последовательности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приказы, постановления, положения, инструкции министерства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по алфавиту, акты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по хронологии. Законы субъектов РФ; решения иных государственных органов и органов местного самоуправления. </w:t>
      </w:r>
    </w:p>
    <w:p w14:paraId="091928FC" w14:textId="0F0851F8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b/>
          <w:i/>
          <w:iCs/>
          <w:sz w:val="24"/>
          <w:szCs w:val="24"/>
        </w:rPr>
        <w:t xml:space="preserve">Например: </w:t>
      </w:r>
      <w:r w:rsidRPr="002806A8">
        <w:rPr>
          <w:rFonts w:ascii="Times New Roman" w:hAnsi="Times New Roman"/>
          <w:iCs/>
          <w:sz w:val="24"/>
          <w:szCs w:val="24"/>
        </w:rPr>
        <w:t>1.</w:t>
      </w:r>
      <w:r w:rsidRPr="002806A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2806A8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(часть четвертая) от 18.12.2006 № 230-ФЗ (ред. от 28.11.2015., с изм. от 30.12.2015, вступил в силу с 01.01.2016). 2. Закон РФ «Об информации, информационных технологиях и о защите информации».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М.: Инфра-М, 2006.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17 с.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(Федеральный закон; </w:t>
      </w:r>
      <w:proofErr w:type="spellStart"/>
      <w:r w:rsidRPr="002806A8">
        <w:rPr>
          <w:rFonts w:ascii="Times New Roman" w:hAnsi="Times New Roman"/>
          <w:sz w:val="24"/>
          <w:szCs w:val="24"/>
        </w:rPr>
        <w:t>вып</w:t>
      </w:r>
      <w:proofErr w:type="spellEnd"/>
      <w:r w:rsidRPr="002806A8">
        <w:rPr>
          <w:rFonts w:ascii="Times New Roman" w:hAnsi="Times New Roman"/>
          <w:sz w:val="24"/>
          <w:szCs w:val="24"/>
        </w:rPr>
        <w:t>. 39).</w:t>
      </w:r>
    </w:p>
    <w:p w14:paraId="256AB0A0" w14:textId="77777777" w:rsidR="000923A9" w:rsidRDefault="000923A9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CA23BC" w14:textId="46EFDD39" w:rsidR="000923A9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Для книг, </w:t>
      </w:r>
      <w:r w:rsidRPr="002806A8">
        <w:rPr>
          <w:rFonts w:ascii="Times New Roman" w:hAnsi="Times New Roman"/>
          <w:b/>
          <w:sz w:val="24"/>
          <w:szCs w:val="24"/>
        </w:rPr>
        <w:t>написанных одним, двумя, тремя авторами</w:t>
      </w:r>
      <w:r w:rsidRPr="002806A8">
        <w:rPr>
          <w:rFonts w:ascii="Times New Roman" w:hAnsi="Times New Roman"/>
          <w:sz w:val="24"/>
          <w:szCs w:val="24"/>
        </w:rPr>
        <w:t>,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вначале указываются фамилия и инициалы автора (авторов). Затем следует полное название книги, ставится точка, а за ней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тире. После тире указывается: город, двоеточие, название издательства, запятая, год издания, точка. После точки  тире, за ним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количество страниц в данной книге, буква «с». </w:t>
      </w:r>
    </w:p>
    <w:p w14:paraId="6AE7B12A" w14:textId="77777777" w:rsidR="000923A9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Например</w:t>
      </w:r>
      <w:r w:rsidRPr="002806A8">
        <w:rPr>
          <w:rFonts w:ascii="Times New Roman" w:hAnsi="Times New Roman"/>
          <w:b/>
          <w:sz w:val="24"/>
          <w:szCs w:val="24"/>
        </w:rPr>
        <w:t xml:space="preserve">: </w:t>
      </w:r>
    </w:p>
    <w:p w14:paraId="25460B50" w14:textId="652B18E3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06A8">
        <w:rPr>
          <w:rFonts w:ascii="Times New Roman" w:hAnsi="Times New Roman"/>
          <w:sz w:val="24"/>
          <w:szCs w:val="24"/>
        </w:rPr>
        <w:t>Комин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 А.Н. Проблемы планового ценообразования.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М.: Экономика, 1971.  215 с.; Бергер П., Лукман Т. Социальное конструирование реальности: трактат по социологии знания.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2806A8">
        <w:rPr>
          <w:rFonts w:ascii="Times New Roman" w:hAnsi="Times New Roman"/>
          <w:sz w:val="24"/>
          <w:szCs w:val="24"/>
        </w:rPr>
        <w:t>Моск</w:t>
      </w:r>
      <w:proofErr w:type="spellEnd"/>
      <w:r w:rsidRPr="002806A8">
        <w:rPr>
          <w:rFonts w:ascii="Times New Roman" w:hAnsi="Times New Roman"/>
          <w:sz w:val="24"/>
          <w:szCs w:val="24"/>
        </w:rPr>
        <w:t>. филос. фонд, 1995. — 322 с.</w:t>
      </w:r>
    </w:p>
    <w:p w14:paraId="0B2CC5A5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Если два места издания и одно издательство, то в описании приводят оба и отделяют друг от друга точкой с запятой, </w:t>
      </w:r>
      <w:r w:rsidRPr="002806A8">
        <w:rPr>
          <w:rFonts w:ascii="Times New Roman" w:hAnsi="Times New Roman"/>
          <w:b/>
          <w:i/>
          <w:sz w:val="24"/>
          <w:szCs w:val="24"/>
        </w:rPr>
        <w:t xml:space="preserve">например М.; СПб. </w:t>
      </w:r>
    </w:p>
    <w:p w14:paraId="586FB458" w14:textId="77777777" w:rsidR="000923A9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Названия столиц и крупных городов:</w:t>
      </w:r>
    </w:p>
    <w:p w14:paraId="4FA70CA7" w14:textId="54F231CE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Москва  М., Санкт-Петербург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СПб., </w:t>
      </w:r>
      <w:proofErr w:type="spellStart"/>
      <w:r w:rsidRPr="002806A8">
        <w:rPr>
          <w:rFonts w:ascii="Times New Roman" w:hAnsi="Times New Roman"/>
          <w:sz w:val="24"/>
          <w:szCs w:val="24"/>
        </w:rPr>
        <w:t>Ростов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-на-Дону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6A8">
        <w:rPr>
          <w:rFonts w:ascii="Times New Roman" w:hAnsi="Times New Roman"/>
          <w:sz w:val="24"/>
          <w:szCs w:val="24"/>
        </w:rPr>
        <w:t>Ростов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 н/Д, Нижний Новгород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6A8">
        <w:rPr>
          <w:rFonts w:ascii="Times New Roman" w:hAnsi="Times New Roman"/>
          <w:sz w:val="24"/>
          <w:szCs w:val="24"/>
        </w:rPr>
        <w:t>Н.Новгород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. Названия </w:t>
      </w:r>
      <w:r w:rsidRPr="002806A8">
        <w:rPr>
          <w:rFonts w:ascii="Times New Roman" w:hAnsi="Times New Roman"/>
          <w:b/>
          <w:i/>
          <w:sz w:val="24"/>
          <w:szCs w:val="24"/>
        </w:rPr>
        <w:t>остальных городов</w:t>
      </w:r>
      <w:r w:rsidRPr="002806A8">
        <w:rPr>
          <w:rFonts w:ascii="Times New Roman" w:hAnsi="Times New Roman"/>
          <w:sz w:val="24"/>
          <w:szCs w:val="24"/>
        </w:rPr>
        <w:t xml:space="preserve"> указываются полностью (Калуга, Тверь и т.д.). Аналогично зарубежные города: Париж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Р., Нью-Йорк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N.Y., Берлин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В., Лондон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L. (Если источник на </w:t>
      </w:r>
      <w:proofErr w:type="spellStart"/>
      <w:r w:rsidRPr="002806A8">
        <w:rPr>
          <w:rFonts w:ascii="Times New Roman" w:hAnsi="Times New Roman"/>
          <w:sz w:val="24"/>
          <w:szCs w:val="24"/>
        </w:rPr>
        <w:t>иностр</w:t>
      </w:r>
      <w:proofErr w:type="spellEnd"/>
      <w:r w:rsidRPr="002806A8">
        <w:rPr>
          <w:rFonts w:ascii="Times New Roman" w:hAnsi="Times New Roman"/>
          <w:sz w:val="24"/>
          <w:szCs w:val="24"/>
        </w:rPr>
        <w:t>. яз.)</w:t>
      </w:r>
    </w:p>
    <w:p w14:paraId="569D47F8" w14:textId="77777777" w:rsidR="00857C90" w:rsidRPr="002806A8" w:rsidRDefault="00857C90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ADEE51C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lastRenderedPageBreak/>
        <w:t>Оформление книг с четырьмя и более авторами</w:t>
      </w:r>
    </w:p>
    <w:p w14:paraId="04085238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Для книг, у которых четыре автора и более, действует особый порядок оформления. В целом он аналогичен тому, что применяется в книгах с одним — тремя авторами, но указываются три автора с добавлением «и др.» (если библиографические записи связаны с основным текстом фамилией автора и годом издания).</w:t>
      </w:r>
    </w:p>
    <w:p w14:paraId="139760B4" w14:textId="77777777" w:rsidR="000923A9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Например:</w:t>
      </w:r>
      <w:r w:rsidRPr="002806A8">
        <w:rPr>
          <w:rFonts w:ascii="Times New Roman" w:hAnsi="Times New Roman"/>
          <w:sz w:val="24"/>
          <w:szCs w:val="24"/>
        </w:rPr>
        <w:t xml:space="preserve"> </w:t>
      </w:r>
    </w:p>
    <w:p w14:paraId="4E46E950" w14:textId="1F110733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Коробкин М.В., Петров В.П., Воронин С.В. и др. Современная экономика.  СПб.: Питер, 2014.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325 с. </w:t>
      </w:r>
    </w:p>
    <w:p w14:paraId="11717A08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В остальных случаях книги четырех и более авторов описывают под заглавием.</w:t>
      </w:r>
    </w:p>
    <w:p w14:paraId="496341D3" w14:textId="77777777" w:rsidR="00857C90" w:rsidRPr="002806A8" w:rsidRDefault="00857C90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FE108FA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806A8">
        <w:rPr>
          <w:rFonts w:ascii="Times New Roman" w:hAnsi="Times New Roman"/>
          <w:b/>
          <w:i/>
          <w:iCs/>
          <w:sz w:val="24"/>
          <w:szCs w:val="24"/>
        </w:rPr>
        <w:t>Оформление учебников и учебных пособий</w:t>
      </w:r>
    </w:p>
    <w:p w14:paraId="77224A0A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Если в списке литературы указываются учебные пособия, учебники, учебно-методические комплексы и прочие виды специальной литературы, необходимо дополнить общие правила оформления элементом обозначения типа издания. Для этого в указанные выше правила оформления книг сразу после наименования издания ставится двоеточие и пишется тип издания. </w:t>
      </w:r>
    </w:p>
    <w:p w14:paraId="20866A90" w14:textId="77777777" w:rsidR="000923A9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 xml:space="preserve">Например: </w:t>
      </w:r>
    </w:p>
    <w:p w14:paraId="797F5F22" w14:textId="410D75F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Новиков В.С. Инновации в туризме: учеб. пособие для студентов вузов.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М.: Издательский центр «Академия», 2007.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208 с.; Андреева Г.М. Социальная психология: учебник для высших учебных заведений.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5-е изд., </w:t>
      </w:r>
      <w:proofErr w:type="spellStart"/>
      <w:r w:rsidRPr="002806A8">
        <w:rPr>
          <w:rFonts w:ascii="Times New Roman" w:hAnsi="Times New Roman"/>
          <w:sz w:val="24"/>
          <w:szCs w:val="24"/>
        </w:rPr>
        <w:t>испр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. и доп.  М.: Аспект Пресс, 2006. </w:t>
      </w:r>
      <w:r w:rsidR="00F166CB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363 с.</w:t>
      </w:r>
    </w:p>
    <w:p w14:paraId="2671A526" w14:textId="77777777" w:rsidR="00857C90" w:rsidRPr="002806A8" w:rsidRDefault="00857C90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0D957C7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Оформление учебников и учебных пособий под редакцией</w:t>
      </w:r>
    </w:p>
    <w:p w14:paraId="5D09573D" w14:textId="40B02EE5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Для оформления учебного пособия </w:t>
      </w:r>
      <w:r w:rsidRPr="002806A8">
        <w:rPr>
          <w:rFonts w:ascii="Times New Roman" w:hAnsi="Times New Roman"/>
          <w:b/>
          <w:i/>
          <w:sz w:val="24"/>
          <w:szCs w:val="24"/>
        </w:rPr>
        <w:t>под редакцией одного автора,</w:t>
      </w:r>
      <w:r w:rsidRPr="002806A8">
        <w:rPr>
          <w:rFonts w:ascii="Times New Roman" w:hAnsi="Times New Roman"/>
          <w:sz w:val="24"/>
          <w:szCs w:val="24"/>
        </w:rPr>
        <w:t xml:space="preserve"> объединившего труды нескольких авторов, нужно сначала написать наименование издания, далее двоеточие и тип издания (учебник / учеб. пособие), далее «слеш» и «под ред.». После этого указываются сначала инициалы, а затем фамилия редактора. Дальше следует стандартный порядок оформления, приведенный выше. </w:t>
      </w:r>
    </w:p>
    <w:p w14:paraId="288990D7" w14:textId="77777777" w:rsidR="000923A9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Например:</w:t>
      </w:r>
      <w:r w:rsidRPr="002806A8">
        <w:rPr>
          <w:rFonts w:ascii="Times New Roman" w:hAnsi="Times New Roman"/>
          <w:sz w:val="24"/>
          <w:szCs w:val="24"/>
        </w:rPr>
        <w:t xml:space="preserve"> </w:t>
      </w:r>
    </w:p>
    <w:p w14:paraId="15282ECE" w14:textId="7A01E02D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Фармацевтическая химия: учеб. пособие для студ. вузов/под ред. И.Н. </w:t>
      </w:r>
      <w:proofErr w:type="spellStart"/>
      <w:r w:rsidRPr="002806A8">
        <w:rPr>
          <w:rFonts w:ascii="Times New Roman" w:hAnsi="Times New Roman"/>
          <w:sz w:val="24"/>
          <w:szCs w:val="24"/>
        </w:rPr>
        <w:t>Совенко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2806A8">
        <w:rPr>
          <w:rFonts w:ascii="Times New Roman" w:hAnsi="Times New Roman"/>
          <w:sz w:val="24"/>
          <w:szCs w:val="24"/>
        </w:rPr>
        <w:t>Риор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, 2014.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323 с. </w:t>
      </w:r>
    </w:p>
    <w:p w14:paraId="41985EA4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Если в пособии </w:t>
      </w:r>
      <w:r w:rsidRPr="002806A8">
        <w:rPr>
          <w:rFonts w:ascii="Times New Roman" w:hAnsi="Times New Roman"/>
          <w:b/>
          <w:i/>
          <w:sz w:val="24"/>
          <w:szCs w:val="24"/>
        </w:rPr>
        <w:t>несколько авторов</w:t>
      </w:r>
      <w:r w:rsidRPr="002806A8">
        <w:rPr>
          <w:rFonts w:ascii="Times New Roman" w:hAnsi="Times New Roman"/>
          <w:sz w:val="24"/>
          <w:szCs w:val="24"/>
        </w:rPr>
        <w:t xml:space="preserve"> </w:t>
      </w:r>
      <w:r w:rsidRPr="002806A8">
        <w:rPr>
          <w:rFonts w:ascii="Times New Roman" w:hAnsi="Times New Roman"/>
          <w:b/>
          <w:i/>
          <w:sz w:val="24"/>
          <w:szCs w:val="24"/>
        </w:rPr>
        <w:t>с общим редактором</w:t>
      </w:r>
      <w:r w:rsidRPr="002806A8">
        <w:rPr>
          <w:rFonts w:ascii="Times New Roman" w:hAnsi="Times New Roman"/>
          <w:sz w:val="24"/>
          <w:szCs w:val="24"/>
        </w:rPr>
        <w:t xml:space="preserve">. </w:t>
      </w:r>
    </w:p>
    <w:p w14:paraId="6BE5F8AF" w14:textId="77777777" w:rsidR="000923A9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Например:</w:t>
      </w:r>
      <w:r w:rsidRPr="002806A8">
        <w:rPr>
          <w:rFonts w:ascii="Times New Roman" w:hAnsi="Times New Roman"/>
          <w:sz w:val="24"/>
          <w:szCs w:val="24"/>
        </w:rPr>
        <w:t xml:space="preserve"> </w:t>
      </w:r>
    </w:p>
    <w:p w14:paraId="17C2AFFA" w14:textId="1EC49692" w:rsidR="000923A9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Фармацевтическая химия: учеб. пособие для студ. вузов / Л.Н. Протасова, М.И. Иванов, А.А. Сидоров; под ред. И.Н. </w:t>
      </w:r>
      <w:proofErr w:type="spellStart"/>
      <w:r w:rsidRPr="002806A8">
        <w:rPr>
          <w:rFonts w:ascii="Times New Roman" w:hAnsi="Times New Roman"/>
          <w:sz w:val="24"/>
          <w:szCs w:val="24"/>
        </w:rPr>
        <w:t>Совенко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2806A8">
        <w:rPr>
          <w:rFonts w:ascii="Times New Roman" w:hAnsi="Times New Roman"/>
          <w:sz w:val="24"/>
          <w:szCs w:val="24"/>
        </w:rPr>
        <w:t>Риор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, 2014.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323 с.; </w:t>
      </w:r>
    </w:p>
    <w:p w14:paraId="256FA71B" w14:textId="486EF7B3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lastRenderedPageBreak/>
        <w:t xml:space="preserve">Основы теории коммуникации: учебник / М.А. Василик, М.С. Вершинин, В.А. Павлов [и др.] / под ред. проф. М.А. Василика.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М.: Гардарики, 2006.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615 с.</w:t>
      </w:r>
    </w:p>
    <w:p w14:paraId="476A8196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1DB46F2" w14:textId="77777777" w:rsidR="000923A9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Для многотомных книг необходимо указывать номер тома</w:t>
      </w:r>
      <w:r w:rsidRPr="002806A8">
        <w:rPr>
          <w:rFonts w:ascii="Times New Roman" w:hAnsi="Times New Roman"/>
          <w:sz w:val="24"/>
          <w:szCs w:val="24"/>
        </w:rPr>
        <w:t xml:space="preserve">, который был использован в работе. Для этого сразу после названия издания делается приписка «Т.1.», где 1 – это номер тома. </w:t>
      </w:r>
    </w:p>
    <w:p w14:paraId="39385080" w14:textId="77777777" w:rsidR="000923A9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Например:</w:t>
      </w:r>
      <w:r w:rsidRPr="002806A8">
        <w:rPr>
          <w:rFonts w:ascii="Times New Roman" w:hAnsi="Times New Roman"/>
          <w:sz w:val="24"/>
          <w:szCs w:val="24"/>
        </w:rPr>
        <w:t xml:space="preserve"> </w:t>
      </w:r>
    </w:p>
    <w:p w14:paraId="5BFA3BF8" w14:textId="0402FEB4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Боков А.Н. Экономика. Т. 2. Микроэкономика [Текст].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М.: Норма, 2007.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530 с.</w:t>
      </w:r>
    </w:p>
    <w:p w14:paraId="29DB8930" w14:textId="77777777" w:rsidR="00857C90" w:rsidRPr="002806A8" w:rsidRDefault="00857C90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2AC616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Автореферат диссертации</w:t>
      </w:r>
    </w:p>
    <w:p w14:paraId="65F481A1" w14:textId="77777777" w:rsidR="000923A9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806A8">
        <w:rPr>
          <w:rFonts w:ascii="Times New Roman" w:hAnsi="Times New Roman"/>
          <w:b/>
          <w:i/>
          <w:iCs/>
          <w:sz w:val="24"/>
          <w:szCs w:val="24"/>
        </w:rPr>
        <w:t xml:space="preserve">Например: </w:t>
      </w:r>
    </w:p>
    <w:p w14:paraId="11FE170E" w14:textId="25D226AA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Асмус Н.Г. Лингвистические особенности виртуального коммуникативного пространства: </w:t>
      </w:r>
      <w:proofErr w:type="spellStart"/>
      <w:r w:rsidRPr="002806A8">
        <w:rPr>
          <w:rFonts w:ascii="Times New Roman" w:hAnsi="Times New Roman"/>
          <w:sz w:val="24"/>
          <w:szCs w:val="24"/>
        </w:rPr>
        <w:t>автореф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806A8">
        <w:rPr>
          <w:rFonts w:ascii="Times New Roman" w:hAnsi="Times New Roman"/>
          <w:sz w:val="24"/>
          <w:szCs w:val="24"/>
        </w:rPr>
        <w:t>дис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. … канд. филол. наук.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Челябинск: Челябинский гос. ун-т, 2005.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23 с.</w:t>
      </w:r>
      <w:r w:rsidRPr="002806A8">
        <w:rPr>
          <w:rStyle w:val="a4"/>
          <w:rFonts w:ascii="Times New Roman" w:hAnsi="Times New Roman"/>
          <w:sz w:val="24"/>
          <w:szCs w:val="24"/>
        </w:rPr>
        <w:t>*</w:t>
      </w:r>
    </w:p>
    <w:p w14:paraId="5BC73E7D" w14:textId="77777777" w:rsidR="00005B49" w:rsidRPr="002806A8" w:rsidRDefault="00005B49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5B5296A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Диссертация</w:t>
      </w:r>
    </w:p>
    <w:p w14:paraId="12027F7B" w14:textId="2724C096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Например:</w:t>
      </w:r>
      <w:r w:rsidRPr="00280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6A8">
        <w:rPr>
          <w:rFonts w:ascii="Times New Roman" w:hAnsi="Times New Roman"/>
          <w:sz w:val="24"/>
          <w:szCs w:val="24"/>
        </w:rPr>
        <w:t>Школовая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 М.С. Лингвистические и семиотические аспекты конструирования идентичности в электронной коммуникации : </w:t>
      </w:r>
      <w:proofErr w:type="spellStart"/>
      <w:r w:rsidRPr="002806A8">
        <w:rPr>
          <w:rFonts w:ascii="Times New Roman" w:hAnsi="Times New Roman"/>
          <w:sz w:val="24"/>
          <w:szCs w:val="24"/>
        </w:rPr>
        <w:t>дис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. … канд. филол. наук.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Тверь, 2005. </w:t>
      </w:r>
      <w:r w:rsidR="00A75DB2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174 с.</w:t>
      </w:r>
    </w:p>
    <w:p w14:paraId="04E15F77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В описании диссертации отсутствует издательство, поскольку это рукопись. Также оно может опускаться и при описании авторефератов.</w:t>
      </w:r>
    </w:p>
    <w:p w14:paraId="5517FA2C" w14:textId="77777777" w:rsidR="00857C90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3E54EB1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 xml:space="preserve">Оформление в списке литературы статей из журналов и периодических сборников </w:t>
      </w:r>
    </w:p>
    <w:p w14:paraId="5F089492" w14:textId="4ECC949E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Для описания статей из периодических изданий действует следующий порядок указания элементов описания библиографического источника: фамилия и инициалы автора; название статьи; затем две косые черты; название периодического издания или сборника, в котором размещена статья (кавычки не используются); </w:t>
      </w:r>
      <w:r w:rsidR="007D5960" w:rsidRPr="002806A8">
        <w:rPr>
          <w:rFonts w:ascii="Times New Roman" w:hAnsi="Times New Roman"/>
          <w:sz w:val="24"/>
          <w:szCs w:val="24"/>
        </w:rPr>
        <w:t xml:space="preserve">после чего следуют точка, </w:t>
      </w:r>
      <w:r w:rsidR="007D5960">
        <w:rPr>
          <w:rFonts w:ascii="Times New Roman" w:hAnsi="Times New Roman"/>
          <w:sz w:val="24"/>
          <w:szCs w:val="24"/>
        </w:rPr>
        <w:t xml:space="preserve">тире, </w:t>
      </w:r>
      <w:r w:rsidRPr="002806A8">
        <w:rPr>
          <w:rFonts w:ascii="Times New Roman" w:hAnsi="Times New Roman"/>
          <w:sz w:val="24"/>
          <w:szCs w:val="24"/>
        </w:rPr>
        <w:t xml:space="preserve">год издания; точка, </w:t>
      </w:r>
      <w:r w:rsidR="007D5960">
        <w:rPr>
          <w:rFonts w:ascii="Times New Roman" w:hAnsi="Times New Roman"/>
          <w:sz w:val="24"/>
          <w:szCs w:val="24"/>
        </w:rPr>
        <w:t xml:space="preserve">тире, </w:t>
      </w:r>
      <w:r w:rsidRPr="002806A8">
        <w:rPr>
          <w:rFonts w:ascii="Times New Roman" w:hAnsi="Times New Roman"/>
          <w:sz w:val="24"/>
          <w:szCs w:val="24"/>
        </w:rPr>
        <w:t xml:space="preserve">номер (иногда в скобках может быть указан месяц издания); точка; </w:t>
      </w:r>
      <w:r w:rsidR="007D5960">
        <w:rPr>
          <w:rFonts w:ascii="Times New Roman" w:hAnsi="Times New Roman"/>
          <w:sz w:val="24"/>
          <w:szCs w:val="24"/>
        </w:rPr>
        <w:t xml:space="preserve">тире, </w:t>
      </w:r>
      <w:r w:rsidRPr="002806A8">
        <w:rPr>
          <w:rFonts w:ascii="Times New Roman" w:hAnsi="Times New Roman"/>
          <w:sz w:val="24"/>
          <w:szCs w:val="24"/>
        </w:rPr>
        <w:t xml:space="preserve">затем номера первой и последней страниц статьи. </w:t>
      </w:r>
    </w:p>
    <w:p w14:paraId="6C0ADE8A" w14:textId="77777777" w:rsidR="007D5960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806A8">
        <w:rPr>
          <w:rFonts w:ascii="Times New Roman" w:hAnsi="Times New Roman"/>
          <w:b/>
          <w:i/>
          <w:iCs/>
          <w:sz w:val="24"/>
          <w:szCs w:val="24"/>
        </w:rPr>
        <w:t>Например:</w:t>
      </w:r>
      <w:r w:rsidRPr="002806A8">
        <w:rPr>
          <w:rFonts w:ascii="Times New Roman" w:hAnsi="Times New Roman"/>
          <w:iCs/>
          <w:sz w:val="24"/>
          <w:szCs w:val="24"/>
        </w:rPr>
        <w:t xml:space="preserve"> </w:t>
      </w:r>
    </w:p>
    <w:p w14:paraId="7FC6D41E" w14:textId="196E458C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iCs/>
          <w:sz w:val="24"/>
          <w:szCs w:val="24"/>
        </w:rPr>
        <w:t>Матюшина Н.А. О сущности организационного развития</w:t>
      </w:r>
      <w:r w:rsidR="007D5960">
        <w:rPr>
          <w:rFonts w:ascii="Times New Roman" w:hAnsi="Times New Roman"/>
          <w:iCs/>
          <w:sz w:val="24"/>
          <w:szCs w:val="24"/>
        </w:rPr>
        <w:t xml:space="preserve"> </w:t>
      </w:r>
      <w:r w:rsidRPr="002806A8">
        <w:rPr>
          <w:rFonts w:ascii="Times New Roman" w:hAnsi="Times New Roman"/>
          <w:iCs/>
          <w:sz w:val="24"/>
          <w:szCs w:val="24"/>
        </w:rPr>
        <w:t xml:space="preserve">// Менеджмент и бизнес-администрирование. </w:t>
      </w:r>
      <w:r w:rsidR="007D5960">
        <w:rPr>
          <w:rFonts w:ascii="Times New Roman" w:hAnsi="Times New Roman"/>
          <w:iCs/>
          <w:sz w:val="24"/>
          <w:szCs w:val="24"/>
        </w:rPr>
        <w:t xml:space="preserve">- </w:t>
      </w:r>
      <w:r w:rsidRPr="002806A8">
        <w:rPr>
          <w:rFonts w:ascii="Times New Roman" w:hAnsi="Times New Roman"/>
          <w:iCs/>
          <w:sz w:val="24"/>
          <w:szCs w:val="24"/>
        </w:rPr>
        <w:t xml:space="preserve">2010. </w:t>
      </w:r>
      <w:r w:rsidR="007D5960">
        <w:rPr>
          <w:rFonts w:ascii="Times New Roman" w:hAnsi="Times New Roman"/>
          <w:iCs/>
          <w:sz w:val="24"/>
          <w:szCs w:val="24"/>
        </w:rPr>
        <w:t xml:space="preserve">- </w:t>
      </w:r>
      <w:r w:rsidRPr="002806A8">
        <w:rPr>
          <w:rFonts w:ascii="Times New Roman" w:hAnsi="Times New Roman"/>
          <w:iCs/>
          <w:sz w:val="24"/>
          <w:szCs w:val="24"/>
        </w:rPr>
        <w:t xml:space="preserve">№ 3. </w:t>
      </w:r>
      <w:r w:rsidR="007D5960">
        <w:rPr>
          <w:rFonts w:ascii="Times New Roman" w:hAnsi="Times New Roman"/>
          <w:iCs/>
          <w:sz w:val="24"/>
          <w:szCs w:val="24"/>
        </w:rPr>
        <w:t xml:space="preserve">- </w:t>
      </w:r>
      <w:r w:rsidRPr="002806A8">
        <w:rPr>
          <w:rFonts w:ascii="Times New Roman" w:hAnsi="Times New Roman"/>
          <w:iCs/>
          <w:sz w:val="24"/>
          <w:szCs w:val="24"/>
        </w:rPr>
        <w:t>С. 55–60.</w:t>
      </w:r>
    </w:p>
    <w:p w14:paraId="09C48F78" w14:textId="6D41E576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06A8">
        <w:rPr>
          <w:rFonts w:ascii="Times New Roman" w:hAnsi="Times New Roman"/>
          <w:sz w:val="24"/>
          <w:szCs w:val="24"/>
        </w:rPr>
        <w:t>Конелюк</w:t>
      </w:r>
      <w:proofErr w:type="spellEnd"/>
      <w:r w:rsidRPr="002806A8">
        <w:rPr>
          <w:rFonts w:ascii="Times New Roman" w:hAnsi="Times New Roman"/>
          <w:sz w:val="24"/>
          <w:szCs w:val="24"/>
        </w:rPr>
        <w:t xml:space="preserve"> В.А. Ответственность и стимул</w:t>
      </w:r>
      <w:r w:rsidR="007D5960">
        <w:rPr>
          <w:rFonts w:ascii="Times New Roman" w:hAnsi="Times New Roman"/>
          <w:sz w:val="24"/>
          <w:szCs w:val="24"/>
        </w:rPr>
        <w:t xml:space="preserve"> </w:t>
      </w:r>
      <w:r w:rsidRPr="002806A8">
        <w:rPr>
          <w:rFonts w:ascii="Times New Roman" w:hAnsi="Times New Roman"/>
          <w:sz w:val="24"/>
          <w:szCs w:val="24"/>
        </w:rPr>
        <w:t>//</w:t>
      </w:r>
      <w:r w:rsidR="007D5960">
        <w:rPr>
          <w:rFonts w:ascii="Times New Roman" w:hAnsi="Times New Roman"/>
          <w:sz w:val="24"/>
          <w:szCs w:val="24"/>
        </w:rPr>
        <w:t xml:space="preserve"> </w:t>
      </w:r>
      <w:r w:rsidRPr="002806A8">
        <w:rPr>
          <w:rFonts w:ascii="Times New Roman" w:hAnsi="Times New Roman"/>
          <w:sz w:val="24"/>
          <w:szCs w:val="24"/>
        </w:rPr>
        <w:t xml:space="preserve">Российская газета. </w:t>
      </w:r>
      <w:r w:rsidR="007D5960">
        <w:rPr>
          <w:rFonts w:ascii="Times New Roman" w:hAnsi="Times New Roman"/>
          <w:sz w:val="24"/>
          <w:szCs w:val="24"/>
        </w:rPr>
        <w:t xml:space="preserve">- </w:t>
      </w:r>
      <w:r w:rsidRPr="002806A8">
        <w:rPr>
          <w:rFonts w:ascii="Times New Roman" w:hAnsi="Times New Roman"/>
          <w:sz w:val="24"/>
          <w:szCs w:val="24"/>
        </w:rPr>
        <w:t xml:space="preserve">1998. </w:t>
      </w:r>
      <w:r w:rsidR="007D5960">
        <w:rPr>
          <w:rFonts w:ascii="Times New Roman" w:hAnsi="Times New Roman"/>
          <w:sz w:val="24"/>
          <w:szCs w:val="24"/>
        </w:rPr>
        <w:t xml:space="preserve">- </w:t>
      </w:r>
      <w:r w:rsidRPr="002806A8">
        <w:rPr>
          <w:rFonts w:ascii="Times New Roman" w:hAnsi="Times New Roman"/>
          <w:sz w:val="24"/>
          <w:szCs w:val="24"/>
        </w:rPr>
        <w:t xml:space="preserve">21 марта. </w:t>
      </w:r>
      <w:r w:rsidR="007D5960">
        <w:rPr>
          <w:rFonts w:ascii="Times New Roman" w:hAnsi="Times New Roman"/>
          <w:sz w:val="24"/>
          <w:szCs w:val="24"/>
        </w:rPr>
        <w:t xml:space="preserve">- </w:t>
      </w:r>
      <w:r w:rsidRPr="002806A8">
        <w:rPr>
          <w:rFonts w:ascii="Times New Roman" w:hAnsi="Times New Roman"/>
          <w:sz w:val="24"/>
          <w:szCs w:val="24"/>
        </w:rPr>
        <w:t>С 10.</w:t>
      </w:r>
    </w:p>
    <w:p w14:paraId="2EC39555" w14:textId="77777777" w:rsidR="007D5960" w:rsidRDefault="007D5960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B1EE3E" w14:textId="4B84552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lastRenderedPageBreak/>
        <w:t xml:space="preserve">Употребляемые </w:t>
      </w:r>
      <w:r w:rsidRPr="002806A8">
        <w:rPr>
          <w:rFonts w:ascii="Times New Roman" w:hAnsi="Times New Roman"/>
          <w:b/>
          <w:i/>
          <w:sz w:val="24"/>
          <w:szCs w:val="24"/>
        </w:rPr>
        <w:t>сокращения</w:t>
      </w:r>
      <w:r w:rsidRPr="002806A8">
        <w:rPr>
          <w:rFonts w:ascii="Times New Roman" w:hAnsi="Times New Roman"/>
          <w:sz w:val="24"/>
          <w:szCs w:val="24"/>
        </w:rPr>
        <w:t xml:space="preserve"> при написании </w:t>
      </w:r>
      <w:r w:rsidRPr="002806A8">
        <w:rPr>
          <w:rFonts w:ascii="Times New Roman" w:hAnsi="Times New Roman"/>
          <w:b/>
          <w:i/>
          <w:sz w:val="24"/>
          <w:szCs w:val="24"/>
        </w:rPr>
        <w:t>даты выхода газеты</w:t>
      </w:r>
      <w:r w:rsidRPr="002806A8">
        <w:rPr>
          <w:rFonts w:ascii="Times New Roman" w:hAnsi="Times New Roman"/>
          <w:sz w:val="24"/>
          <w:szCs w:val="24"/>
        </w:rPr>
        <w:t xml:space="preserve">: январь – янв., февраль – февр., апрель – апр., август – авг., сентябрь – сент., октябрь – окт., ноябрь – </w:t>
      </w:r>
      <w:proofErr w:type="spellStart"/>
      <w:r w:rsidRPr="002806A8">
        <w:rPr>
          <w:rFonts w:ascii="Times New Roman" w:hAnsi="Times New Roman"/>
          <w:sz w:val="24"/>
          <w:szCs w:val="24"/>
        </w:rPr>
        <w:t>нояб</w:t>
      </w:r>
      <w:proofErr w:type="spellEnd"/>
      <w:r w:rsidRPr="002806A8">
        <w:rPr>
          <w:rFonts w:ascii="Times New Roman" w:hAnsi="Times New Roman"/>
          <w:sz w:val="24"/>
          <w:szCs w:val="24"/>
        </w:rPr>
        <w:t>., декабрь – дек.</w:t>
      </w:r>
    </w:p>
    <w:p w14:paraId="740DCC90" w14:textId="77777777" w:rsidR="00857C90" w:rsidRPr="002806A8" w:rsidRDefault="00857C90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06D9CE2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Оформление электронных источников</w:t>
      </w:r>
    </w:p>
    <w:p w14:paraId="03F0460F" w14:textId="77777777" w:rsidR="007D5960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806A8">
        <w:rPr>
          <w:rFonts w:ascii="Times New Roman" w:hAnsi="Times New Roman"/>
          <w:b/>
          <w:i/>
          <w:sz w:val="24"/>
          <w:szCs w:val="24"/>
        </w:rPr>
        <w:t>Например:</w:t>
      </w:r>
    </w:p>
    <w:p w14:paraId="18286B96" w14:textId="03EB483C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>Рекомендации по оформлению списка литературы [Электронный ресурс] / Всероссийский банк учебных материалов; ред. Марфунин Р.М.</w:t>
      </w:r>
      <w:r w:rsidR="007D5960">
        <w:rPr>
          <w:rFonts w:ascii="Times New Roman" w:hAnsi="Times New Roman"/>
          <w:sz w:val="24"/>
          <w:szCs w:val="24"/>
        </w:rPr>
        <w:t xml:space="preserve"> -</w:t>
      </w:r>
      <w:r w:rsidRPr="002806A8">
        <w:rPr>
          <w:rFonts w:ascii="Times New Roman" w:hAnsi="Times New Roman"/>
          <w:sz w:val="24"/>
          <w:szCs w:val="24"/>
        </w:rPr>
        <w:t xml:space="preserve"> Режим доступа: http://referatwork.ru, свободный (дата обращения: 16.08.2015). </w:t>
      </w:r>
    </w:p>
    <w:p w14:paraId="61B41908" w14:textId="25D3039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Крохин Е.Е. Реставрация памятников архитектуры [Электронный ресурс], </w:t>
      </w:r>
      <w:r w:rsidR="007D5960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http://www.architechos.ru/restovrat.htm </w:t>
      </w:r>
      <w:r w:rsidR="007D5960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статья в интернете. </w:t>
      </w:r>
    </w:p>
    <w:p w14:paraId="553122F1" w14:textId="1906C2E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6A8">
        <w:rPr>
          <w:rFonts w:ascii="Times New Roman" w:hAnsi="Times New Roman"/>
          <w:sz w:val="24"/>
          <w:szCs w:val="24"/>
        </w:rPr>
        <w:t xml:space="preserve">Белоус Н.А. Прагматическая реализация коммуникативных стратегий в конфликтном дискурсе // Мир лингвистики и коммуникации: электронный научный журнал. </w:t>
      </w:r>
      <w:r w:rsidR="007D5960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2006. </w:t>
      </w:r>
      <w:r w:rsidR="007D5960">
        <w:rPr>
          <w:rFonts w:ascii="Times New Roman" w:hAnsi="Times New Roman"/>
          <w:sz w:val="24"/>
          <w:szCs w:val="24"/>
        </w:rPr>
        <w:t>-</w:t>
      </w:r>
      <w:r w:rsidRPr="002806A8">
        <w:rPr>
          <w:rFonts w:ascii="Times New Roman" w:hAnsi="Times New Roman"/>
          <w:sz w:val="24"/>
          <w:szCs w:val="24"/>
        </w:rPr>
        <w:t xml:space="preserve"> № 4 [Электронный ресурс]. URL: http://www.tverlingua.by.ru/archive/005/5_3_1.htm (дата обращения: 15.12.2007).</w:t>
      </w:r>
    </w:p>
    <w:p w14:paraId="59166BFD" w14:textId="77777777" w:rsidR="005A2F86" w:rsidRPr="002806A8" w:rsidRDefault="005A2F86" w:rsidP="000923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A2F86" w:rsidRPr="002806A8" w:rsidSect="00D833E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FACA" w14:textId="77777777" w:rsidR="00042A78" w:rsidRDefault="00042A78" w:rsidP="002806A8">
      <w:pPr>
        <w:spacing w:after="0" w:line="240" w:lineRule="auto"/>
      </w:pPr>
      <w:r>
        <w:separator/>
      </w:r>
    </w:p>
  </w:endnote>
  <w:endnote w:type="continuationSeparator" w:id="0">
    <w:p w14:paraId="44139EC6" w14:textId="77777777" w:rsidR="00042A78" w:rsidRDefault="00042A78" w:rsidP="0028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317146"/>
      <w:docPartObj>
        <w:docPartGallery w:val="Page Numbers (Bottom of Page)"/>
        <w:docPartUnique/>
      </w:docPartObj>
    </w:sdtPr>
    <w:sdtEndPr/>
    <w:sdtContent>
      <w:p w14:paraId="358100F5" w14:textId="12E3ADAB" w:rsidR="002806A8" w:rsidRDefault="002806A8" w:rsidP="002806A8">
        <w:pPr>
          <w:pStyle w:val="af1"/>
          <w:widowControl w:val="0"/>
          <w:spacing w:line="36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723F" w14:textId="77777777" w:rsidR="00042A78" w:rsidRDefault="00042A78" w:rsidP="002806A8">
      <w:pPr>
        <w:spacing w:after="0" w:line="240" w:lineRule="auto"/>
      </w:pPr>
      <w:r>
        <w:separator/>
      </w:r>
    </w:p>
  </w:footnote>
  <w:footnote w:type="continuationSeparator" w:id="0">
    <w:p w14:paraId="4A39A210" w14:textId="77777777" w:rsidR="00042A78" w:rsidRDefault="00042A78" w:rsidP="0028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817"/>
    <w:multiLevelType w:val="hybridMultilevel"/>
    <w:tmpl w:val="B01E03F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D344E52"/>
    <w:multiLevelType w:val="hybridMultilevel"/>
    <w:tmpl w:val="E4B4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414B"/>
    <w:multiLevelType w:val="multilevel"/>
    <w:tmpl w:val="38208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CE3905"/>
    <w:multiLevelType w:val="hybridMultilevel"/>
    <w:tmpl w:val="67FC8D5E"/>
    <w:lvl w:ilvl="0" w:tplc="122209F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9E7A56"/>
    <w:multiLevelType w:val="hybridMultilevel"/>
    <w:tmpl w:val="ECDE8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A43B75"/>
    <w:multiLevelType w:val="hybridMultilevel"/>
    <w:tmpl w:val="3368A90E"/>
    <w:lvl w:ilvl="0" w:tplc="B5841E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B7169E0"/>
    <w:multiLevelType w:val="hybridMultilevel"/>
    <w:tmpl w:val="E6561BAE"/>
    <w:lvl w:ilvl="0" w:tplc="680A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D0"/>
    <w:rsid w:val="00005B49"/>
    <w:rsid w:val="00042A78"/>
    <w:rsid w:val="0004601D"/>
    <w:rsid w:val="000923A9"/>
    <w:rsid w:val="000B23B3"/>
    <w:rsid w:val="000F45DC"/>
    <w:rsid w:val="001333B7"/>
    <w:rsid w:val="00133614"/>
    <w:rsid w:val="00164DD3"/>
    <w:rsid w:val="00201AD0"/>
    <w:rsid w:val="00216527"/>
    <w:rsid w:val="00275F04"/>
    <w:rsid w:val="002806A8"/>
    <w:rsid w:val="00302871"/>
    <w:rsid w:val="00395319"/>
    <w:rsid w:val="003B13E4"/>
    <w:rsid w:val="003E1ECE"/>
    <w:rsid w:val="004D1F14"/>
    <w:rsid w:val="00514BDB"/>
    <w:rsid w:val="00552C9D"/>
    <w:rsid w:val="005A2F86"/>
    <w:rsid w:val="006120C5"/>
    <w:rsid w:val="00664DA5"/>
    <w:rsid w:val="00700C20"/>
    <w:rsid w:val="007256D3"/>
    <w:rsid w:val="007D5960"/>
    <w:rsid w:val="007E62F8"/>
    <w:rsid w:val="008503EB"/>
    <w:rsid w:val="00857C90"/>
    <w:rsid w:val="0088294A"/>
    <w:rsid w:val="008B4BF3"/>
    <w:rsid w:val="00933181"/>
    <w:rsid w:val="0094297C"/>
    <w:rsid w:val="009971CC"/>
    <w:rsid w:val="009B254E"/>
    <w:rsid w:val="00A26E91"/>
    <w:rsid w:val="00A75DB2"/>
    <w:rsid w:val="00A866C7"/>
    <w:rsid w:val="00BB61C1"/>
    <w:rsid w:val="00BE686B"/>
    <w:rsid w:val="00C15E8D"/>
    <w:rsid w:val="00C31CB8"/>
    <w:rsid w:val="00C67557"/>
    <w:rsid w:val="00CE2D8B"/>
    <w:rsid w:val="00CF6443"/>
    <w:rsid w:val="00D833EF"/>
    <w:rsid w:val="00D873D6"/>
    <w:rsid w:val="00DC6FDB"/>
    <w:rsid w:val="00E02E77"/>
    <w:rsid w:val="00E06AFB"/>
    <w:rsid w:val="00E104B2"/>
    <w:rsid w:val="00E86D9F"/>
    <w:rsid w:val="00F166CB"/>
    <w:rsid w:val="00F20515"/>
    <w:rsid w:val="00FE07CE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B21F93"/>
  <w15:chartTrackingRefBased/>
  <w15:docId w15:val="{A7B7060C-5F08-47E4-BE68-D3ABCAE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E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01A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5A2F86"/>
    <w:pPr>
      <w:keepNext/>
      <w:spacing w:after="0" w:line="240" w:lineRule="auto"/>
      <w:ind w:left="432" w:firstLine="360"/>
      <w:outlineLvl w:val="3"/>
    </w:pPr>
    <w:rPr>
      <w:rFonts w:ascii="Times New Roman" w:eastAsia="Times New Roman" w:hAnsi="Times New Roman"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1A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201AD0"/>
    <w:rPr>
      <w:sz w:val="22"/>
      <w:szCs w:val="22"/>
      <w:lang w:eastAsia="en-US"/>
    </w:rPr>
  </w:style>
  <w:style w:type="character" w:styleId="a4">
    <w:name w:val="Strong"/>
    <w:uiPriority w:val="22"/>
    <w:qFormat/>
    <w:rsid w:val="00201AD0"/>
    <w:rPr>
      <w:b/>
      <w:bCs/>
    </w:rPr>
  </w:style>
  <w:style w:type="character" w:styleId="a5">
    <w:name w:val="Book Title"/>
    <w:uiPriority w:val="33"/>
    <w:qFormat/>
    <w:rsid w:val="00201AD0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64DD3"/>
    <w:pPr>
      <w:ind w:left="720"/>
      <w:contextualSpacing/>
    </w:pPr>
  </w:style>
  <w:style w:type="table" w:styleId="a7">
    <w:name w:val="Table Grid"/>
    <w:basedOn w:val="a1"/>
    <w:uiPriority w:val="59"/>
    <w:rsid w:val="00FE46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1333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a8">
    <w:name w:val="Placeholder Text"/>
    <w:uiPriority w:val="99"/>
    <w:semiHidden/>
    <w:rsid w:val="001333B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33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333B7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8B4BF3"/>
    <w:rPr>
      <w:i/>
      <w:iCs/>
    </w:rPr>
  </w:style>
  <w:style w:type="paragraph" w:customStyle="1" w:styleId="ac">
    <w:name w:val="Обычный (веб)"/>
    <w:basedOn w:val="a"/>
    <w:uiPriority w:val="99"/>
    <w:semiHidden/>
    <w:unhideWhenUsed/>
    <w:rsid w:val="008B4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5A2F86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d">
    <w:name w:val="Body Text Indent"/>
    <w:basedOn w:val="a"/>
    <w:link w:val="ae"/>
    <w:rsid w:val="005A2F86"/>
    <w:pPr>
      <w:spacing w:after="0" w:line="240" w:lineRule="auto"/>
      <w:ind w:left="792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e">
    <w:name w:val="Основной текст с отступом Знак"/>
    <w:link w:val="ad"/>
    <w:rsid w:val="005A2F8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">
    <w:name w:val="header"/>
    <w:basedOn w:val="a"/>
    <w:link w:val="af0"/>
    <w:uiPriority w:val="99"/>
    <w:unhideWhenUsed/>
    <w:rsid w:val="0028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06A8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8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06A8"/>
    <w:rPr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514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F152-587F-4C24-9819-E6412545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Бариленко Владимир Иванович</cp:lastModifiedBy>
  <cp:revision>5</cp:revision>
  <dcterms:created xsi:type="dcterms:W3CDTF">2022-04-07T17:06:00Z</dcterms:created>
  <dcterms:modified xsi:type="dcterms:W3CDTF">2022-04-07T18:26:00Z</dcterms:modified>
</cp:coreProperties>
</file>